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IntenseQuote"/>
        <w:keepNext w:val="true"/>
        <w:widowControl w:val="false"/>
        <w:numPr>
          <w:ilvl w:val="0"/>
          <w:numId w:val="0"/>
        </w:numPr>
        <w:spacing w:lineRule="auto" w:line="240" w:before="130" w:after="0"/>
        <w:ind w:left="1134" w:right="1134" w:hanging="0"/>
        <w:jc w:val="center"/>
        <w:outlineLvl w:val="0"/>
        <w:rPr>
          <w:rFonts w:ascii="Calibri" w:hAnsi="Calibri"/>
        </w:rPr>
      </w:pPr>
      <w:bookmarkStart w:id="0" w:name="__DdeLink__4969_170585124"/>
      <w:r>
        <w:rPr>
          <w:rFonts w:eastAsia="Times New Roman" w:cs="Calibri" w:ascii="Calibri" w:hAnsi="Calibri"/>
          <w:b/>
          <w:bCs/>
          <w:i w:val="false"/>
          <w:iCs w:val="false"/>
          <w:sz w:val="32"/>
          <w:szCs w:val="32"/>
          <w:lang w:val="tr-TR" w:eastAsia="tr-TR"/>
        </w:rPr>
        <w:t>5-</w:t>
      </w:r>
      <w:r>
        <w:rPr>
          <w:rFonts w:eastAsia="Times New Roman" w:cs="Calibri" w:ascii="Calibri" w:hAnsi="Calibri"/>
          <w:b/>
          <w:bCs/>
          <w:i w:val="false"/>
          <w:iCs w:val="false"/>
          <w:sz w:val="32"/>
          <w:szCs w:val="32"/>
          <w:lang w:val="tr-TR" w:eastAsia="tr-TR"/>
        </w:rPr>
        <w:t>TAKVÂYI MUHAFAZA VE BİD’ATLARI TERK ESASI</w:t>
      </w:r>
      <w:bookmarkEnd w:id="0"/>
    </w:p>
    <w:p>
      <w:pPr>
        <w:pStyle w:val="Normal"/>
        <w:widowControl w:val="false"/>
        <w:spacing w:lineRule="auto" w:line="240" w:before="130" w:after="0"/>
        <w:ind w:hanging="0"/>
        <w:jc w:val="both"/>
        <w:rPr>
          <w:rFonts w:ascii="Calibri" w:hAnsi="Calibri"/>
        </w:rPr>
      </w:pPr>
      <w:r>
        <w:rPr>
          <w:rFonts w:eastAsia="Times New Roman" w:cs="Times New Roman" w:ascii="Calibri" w:hAnsi="Calibri" w:cstheme="majorBidi"/>
          <w:b/>
          <w:sz w:val="24"/>
          <w:szCs w:val="24"/>
          <w:lang w:val="tr-TR" w:eastAsia="tr-TR"/>
        </w:rPr>
        <w:t>1-</w:t>
      </w:r>
      <w:r>
        <w:rPr>
          <w:rFonts w:eastAsia="Times New Roman" w:cs="Times New Roman" w:ascii="Calibri" w:hAnsi="Calibri" w:cstheme="majorBidi"/>
          <w:sz w:val="24"/>
          <w:szCs w:val="24"/>
          <w:lang w:val="tr-TR" w:eastAsia="tr-TR"/>
        </w:rPr>
        <w:t xml:space="preserve"> «Nurun mesleği, hakikat ve sünnet-i seniye ve feraize dikkat ve </w:t>
      </w:r>
      <w:r>
        <w:rPr>
          <w:rFonts w:eastAsia="Times New Roman" w:cs="Times New Roman" w:ascii="Calibri" w:hAnsi="Calibri" w:cstheme="majorBidi"/>
          <w:b/>
          <w:sz w:val="24"/>
          <w:szCs w:val="24"/>
          <w:lang w:val="tr-TR" w:eastAsia="tr-TR"/>
        </w:rPr>
        <w:t>büyük günahlardan çekinmek</w:t>
      </w:r>
      <w:r>
        <w:fldChar w:fldCharType="begin"/>
      </w:r>
      <w:r>
        <w:rPr>
          <w:rFonts w:ascii="Calibri" w:hAnsi="Calibri"/>
        </w:rPr>
        <w:instrText> XE "büyük günahlardan çekinmek: " </w:instrText>
      </w:r>
      <w:r>
        <w:rPr>
          <w:rFonts w:ascii="Calibri" w:hAnsi="Calibri"/>
        </w:rPr>
        <w:fldChar w:fldCharType="separate"/>
      </w:r>
      <w:r>
        <w:rPr>
          <w:rFonts w:ascii="Calibri" w:hAnsi="Calibri"/>
        </w:rPr>
      </w:r>
      <w:r>
        <w:rPr>
          <w:rFonts w:ascii="Calibri" w:hAnsi="Calibri"/>
        </w:rPr>
        <w:fldChar w:fldCharType="end"/>
      </w:r>
      <w:r>
        <w:rPr>
          <w:rFonts w:eastAsia="Times New Roman" w:cs="Times New Roman" w:ascii="Calibri" w:hAnsi="Calibri" w:cstheme="majorBidi"/>
          <w:b/>
          <w:sz w:val="24"/>
          <w:szCs w:val="24"/>
          <w:lang w:val="tr-TR" w:eastAsia="tr-TR"/>
        </w:rPr>
        <w:t xml:space="preserve"> esastır</w:t>
      </w:r>
      <w:r>
        <w:rPr>
          <w:rFonts w:eastAsia="Times New Roman" w:cs="Times New Roman" w:ascii="Calibri" w:hAnsi="Calibri" w:cstheme="majorBidi"/>
          <w:sz w:val="24"/>
          <w:szCs w:val="24"/>
          <w:lang w:val="tr-TR" w:eastAsia="tr-TR"/>
        </w:rPr>
        <w:t>.» (Emirdağ Lâhikası-I sh: 241)</w:t>
      </w:r>
    </w:p>
    <w:p>
      <w:pPr>
        <w:pStyle w:val="Normal"/>
        <w:widowControl w:val="false"/>
        <w:spacing w:lineRule="auto" w:line="240" w:before="130" w:after="0"/>
        <w:ind w:hanging="0"/>
        <w:jc w:val="both"/>
        <w:rPr>
          <w:rFonts w:ascii="Calibri" w:hAnsi="Calibri"/>
        </w:rPr>
      </w:pPr>
      <w:r>
        <w:rPr>
          <w:rFonts w:eastAsia="Times New Roman" w:cs="Times New Roman" w:ascii="Calibri" w:hAnsi="Calibri" w:cstheme="majorBidi"/>
          <w:b/>
          <w:sz w:val="24"/>
          <w:szCs w:val="24"/>
          <w:lang w:val="tr-TR" w:eastAsia="tr-TR"/>
        </w:rPr>
        <w:t>2-</w:t>
      </w:r>
      <w:r>
        <w:rPr>
          <w:rFonts w:eastAsia="Times New Roman" w:cs="Times New Roman" w:ascii="Calibri" w:hAnsi="Calibri" w:cstheme="majorBidi"/>
          <w:sz w:val="24"/>
          <w:szCs w:val="24"/>
          <w:lang w:val="tr-TR" w:eastAsia="tr-TR"/>
        </w:rPr>
        <w:t xml:space="preserve"> «Bu mektup gayet ehemmiyetlidir.</w:t>
      </w:r>
    </w:p>
    <w:p>
      <w:pPr>
        <w:pStyle w:val="Normal"/>
        <w:widowControl w:val="false"/>
        <w:spacing w:lineRule="auto" w:line="240" w:before="130" w:after="0"/>
        <w:ind w:hanging="0"/>
        <w:jc w:val="both"/>
        <w:rPr>
          <w:rFonts w:ascii="Calibri" w:hAnsi="Calibri"/>
        </w:rPr>
      </w:pPr>
      <w:r>
        <w:rPr>
          <w:rFonts w:eastAsia="Times New Roman" w:cs="Times New Roman" w:ascii="Calibri" w:hAnsi="Calibri" w:cstheme="majorBidi"/>
          <w:sz w:val="24"/>
          <w:szCs w:val="24"/>
          <w:lang w:val="tr-TR" w:eastAsia="tr-TR"/>
        </w:rPr>
        <w:t>Aziz, sıddık kardeşlerim,</w:t>
      </w:r>
    </w:p>
    <w:p>
      <w:pPr>
        <w:pStyle w:val="Normal"/>
        <w:widowControl w:val="false"/>
        <w:spacing w:lineRule="auto" w:line="240" w:before="130" w:after="0"/>
        <w:ind w:hanging="0"/>
        <w:jc w:val="both"/>
        <w:rPr>
          <w:rFonts w:ascii="Calibri" w:hAnsi="Calibri"/>
        </w:rPr>
      </w:pPr>
      <w:r>
        <w:rPr>
          <w:rFonts w:eastAsia="Times New Roman" w:cs="Times New Roman" w:ascii="Calibri" w:hAnsi="Calibri" w:cstheme="majorBidi"/>
          <w:sz w:val="24"/>
          <w:szCs w:val="24"/>
          <w:lang w:val="tr-TR" w:eastAsia="tr-TR"/>
        </w:rPr>
        <w:t xml:space="preserve">Bugünlerde, Kur’ân-ı Hakîmin nazarında, </w:t>
      </w:r>
      <w:r>
        <w:rPr>
          <w:rFonts w:eastAsia="Times New Roman" w:cs="Times New Roman" w:ascii="Calibri" w:hAnsi="Calibri" w:cstheme="majorBidi"/>
          <w:b/>
          <w:sz w:val="24"/>
          <w:szCs w:val="24"/>
          <w:lang w:val="tr-TR" w:eastAsia="tr-TR"/>
        </w:rPr>
        <w:t>imandan sonra en ziyade esas</w:t>
      </w:r>
      <w:r>
        <w:fldChar w:fldCharType="begin"/>
      </w:r>
      <w:r>
        <w:rPr>
          <w:rFonts w:ascii="Calibri" w:hAnsi="Calibri"/>
        </w:rPr>
        <w:instrText> XE "iman­dan sonra en ziyade esas: " </w:instrText>
      </w:r>
      <w:r>
        <w:rPr>
          <w:rFonts w:ascii="Calibri" w:hAnsi="Calibri"/>
        </w:rPr>
        <w:fldChar w:fldCharType="separate"/>
      </w:r>
      <w:r>
        <w:rPr>
          <w:rFonts w:ascii="Calibri" w:hAnsi="Calibri"/>
        </w:rPr>
      </w:r>
      <w:r>
        <w:rPr>
          <w:rFonts w:ascii="Calibri" w:hAnsi="Calibri"/>
        </w:rPr>
        <w:fldChar w:fldCharType="end"/>
      </w:r>
      <w:r>
        <w:rPr>
          <w:rFonts w:eastAsia="Times New Roman" w:cs="Times New Roman" w:ascii="Calibri" w:hAnsi="Calibri" w:cstheme="majorBidi"/>
          <w:b/>
          <w:sz w:val="24"/>
          <w:szCs w:val="24"/>
          <w:lang w:val="tr-TR" w:eastAsia="tr-TR"/>
        </w:rPr>
        <w:t xml:space="preserve"> tutulan takvâ ve amel-i salih esaslarını</w:t>
      </w:r>
      <w:r>
        <w:fldChar w:fldCharType="begin"/>
      </w:r>
      <w:r>
        <w:rPr>
          <w:rFonts w:ascii="Calibri" w:hAnsi="Calibri"/>
        </w:rPr>
        <w:instrText> XE "takvâ ve amel-i salih esasla­r›n›: " </w:instrText>
      </w:r>
      <w:r>
        <w:rPr>
          <w:rFonts w:ascii="Calibri" w:hAnsi="Calibri"/>
        </w:rPr>
        <w:fldChar w:fldCharType="separate"/>
      </w:r>
      <w:r>
        <w:rPr>
          <w:rFonts w:ascii="Calibri" w:hAnsi="Calibri"/>
        </w:rPr>
      </w:r>
      <w:r>
        <w:rPr>
          <w:rFonts w:ascii="Calibri" w:hAnsi="Calibri"/>
        </w:rPr>
        <w:fldChar w:fldCharType="end"/>
      </w:r>
      <w:r>
        <w:rPr>
          <w:rFonts w:eastAsia="Times New Roman" w:cs="Times New Roman" w:ascii="Calibri" w:hAnsi="Calibri" w:cstheme="majorBidi"/>
          <w:b/>
          <w:sz w:val="24"/>
          <w:szCs w:val="24"/>
          <w:lang w:val="tr-TR" w:eastAsia="tr-TR"/>
        </w:rPr>
        <w:t xml:space="preserve"> düşündüm.</w:t>
      </w:r>
      <w:r>
        <w:rPr>
          <w:rFonts w:eastAsia="Times New Roman" w:cs="Times New Roman" w:ascii="Calibri" w:hAnsi="Calibri" w:cstheme="majorBidi"/>
          <w:sz w:val="24"/>
          <w:szCs w:val="24"/>
          <w:lang w:val="tr-TR" w:eastAsia="tr-TR"/>
        </w:rPr>
        <w:t xml:space="preserve"> Takvâ, menhiyattan ve günahlardan içtinab </w:t>
      </w:r>
      <w:r>
        <w:fldChar w:fldCharType="begin"/>
      </w:r>
      <w:r>
        <w:rPr>
          <w:rFonts w:ascii="Calibri" w:hAnsi="Calibri"/>
        </w:rPr>
        <w:instrText> XE "Takvâ, menhi­yattan ve günahlardan içti­nab : " </w:instrText>
      </w:r>
      <w:r>
        <w:rPr>
          <w:rFonts w:ascii="Calibri" w:hAnsi="Calibri"/>
        </w:rPr>
        <w:fldChar w:fldCharType="separate"/>
      </w:r>
      <w:r>
        <w:rPr>
          <w:rFonts w:ascii="Calibri" w:hAnsi="Calibri"/>
        </w:rPr>
      </w:r>
      <w:r>
        <w:rPr>
          <w:rFonts w:ascii="Calibri" w:hAnsi="Calibri"/>
        </w:rPr>
        <w:fldChar w:fldCharType="end"/>
      </w:r>
      <w:r>
        <w:rPr>
          <w:rFonts w:eastAsia="Times New Roman" w:cs="Times New Roman" w:ascii="Calibri" w:hAnsi="Calibri" w:cstheme="majorBidi"/>
          <w:sz w:val="24"/>
          <w:szCs w:val="24"/>
          <w:lang w:val="tr-TR" w:eastAsia="tr-TR"/>
        </w:rPr>
        <w:t>etmek ve amel-i salih, emir dairesinde</w:t>
      </w:r>
      <w:r>
        <w:fldChar w:fldCharType="begin"/>
      </w:r>
      <w:r>
        <w:rPr>
          <w:rFonts w:ascii="Calibri" w:hAnsi="Calibri"/>
        </w:rPr>
        <w:instrText> XE "amel-i salih, emir da­iresinde: " </w:instrText>
      </w:r>
      <w:r>
        <w:rPr>
          <w:rFonts w:ascii="Calibri" w:hAnsi="Calibri"/>
        </w:rPr>
        <w:fldChar w:fldCharType="separate"/>
      </w:r>
      <w:r>
        <w:rPr>
          <w:rFonts w:ascii="Calibri" w:hAnsi="Calibri"/>
        </w:rPr>
      </w:r>
      <w:r>
        <w:rPr>
          <w:rFonts w:ascii="Calibri" w:hAnsi="Calibri"/>
        </w:rPr>
        <w:fldChar w:fldCharType="end"/>
      </w:r>
      <w:r>
        <w:rPr>
          <w:rFonts w:eastAsia="Times New Roman" w:cs="Times New Roman" w:ascii="Calibri" w:hAnsi="Calibri" w:cstheme="majorBidi"/>
          <w:sz w:val="24"/>
          <w:szCs w:val="24"/>
          <w:lang w:val="tr-TR" w:eastAsia="tr-TR"/>
        </w:rPr>
        <w:t xml:space="preserve"> hareket ve hayrat kazanmaktır. Her zaman </w:t>
      </w:r>
      <w:bookmarkStart w:id="1" w:name="_GoBack"/>
      <w:bookmarkEnd w:id="1"/>
      <w:r>
        <w:rPr>
          <w:rFonts w:eastAsia="Times New Roman" w:cs="Times New Roman" w:ascii="Calibri" w:hAnsi="Calibri" w:cstheme="majorBidi"/>
          <w:sz w:val="24"/>
          <w:szCs w:val="24"/>
          <w:lang w:val="tr-TR" w:eastAsia="tr-TR"/>
        </w:rPr>
        <w:t>def-i şer, celb-i nef’a râcih</w:t>
      </w:r>
      <w:r>
        <w:fldChar w:fldCharType="begin"/>
      </w:r>
      <w:r>
        <w:rPr>
          <w:rFonts w:ascii="Calibri" w:hAnsi="Calibri"/>
        </w:rPr>
        <w:instrText> XE "def-i ﬂer, celb-i nef’a râcih: " </w:instrText>
      </w:r>
      <w:r>
        <w:rPr>
          <w:rFonts w:ascii="Calibri" w:hAnsi="Calibri"/>
        </w:rPr>
        <w:fldChar w:fldCharType="separate"/>
      </w:r>
      <w:r>
        <w:rPr>
          <w:rFonts w:ascii="Calibri" w:hAnsi="Calibri"/>
        </w:rPr>
      </w:r>
      <w:r>
        <w:rPr>
          <w:rFonts w:ascii="Calibri" w:hAnsi="Calibri"/>
        </w:rPr>
        <w:fldChar w:fldCharType="end"/>
      </w:r>
      <w:r>
        <w:rPr>
          <w:rFonts w:eastAsia="Times New Roman" w:cs="Times New Roman" w:ascii="Calibri" w:hAnsi="Calibri" w:cstheme="majorBidi"/>
          <w:sz w:val="24"/>
          <w:szCs w:val="24"/>
          <w:lang w:val="tr-TR" w:eastAsia="tr-TR"/>
        </w:rPr>
        <w:t xml:space="preserve"> olmakla beraber, bu tahribat ve sefahet ve câzibedar hevesat zamanında bu </w:t>
      </w:r>
      <w:r>
        <w:rPr>
          <w:rFonts w:eastAsia="Times New Roman" w:cs="Times New Roman" w:ascii="Calibri" w:hAnsi="Calibri" w:cstheme="majorBidi"/>
          <w:b/>
          <w:sz w:val="24"/>
          <w:szCs w:val="24"/>
          <w:lang w:val="tr-TR" w:eastAsia="tr-TR"/>
        </w:rPr>
        <w:t>takvâ olan def-i mefasid</w:t>
      </w:r>
      <w:r>
        <w:fldChar w:fldCharType="begin"/>
      </w:r>
      <w:r>
        <w:rPr>
          <w:rFonts w:ascii="Calibri" w:hAnsi="Calibri"/>
        </w:rPr>
        <w:instrText> XE "takvâ olan def-i mefasid: " </w:instrText>
      </w:r>
      <w:r>
        <w:rPr>
          <w:rFonts w:ascii="Calibri" w:hAnsi="Calibri"/>
        </w:rPr>
        <w:fldChar w:fldCharType="separate"/>
      </w:r>
      <w:r>
        <w:rPr>
          <w:rFonts w:ascii="Calibri" w:hAnsi="Calibri"/>
        </w:rPr>
      </w:r>
      <w:r>
        <w:rPr>
          <w:rFonts w:ascii="Calibri" w:hAnsi="Calibri"/>
        </w:rPr>
        <w:fldChar w:fldCharType="end"/>
      </w:r>
      <w:r>
        <w:rPr>
          <w:rFonts w:eastAsia="Times New Roman" w:cs="Times New Roman" w:ascii="Calibri" w:hAnsi="Calibri" w:cstheme="majorBidi"/>
          <w:b/>
          <w:sz w:val="24"/>
          <w:szCs w:val="24"/>
          <w:lang w:val="tr-TR" w:eastAsia="tr-TR"/>
        </w:rPr>
        <w:t xml:space="preserve"> ve terk-i kebair üssü’l-esas olup büyük bir rüçhaniyet kesb etmiş. Bu zamanda tahribat ve menfî cereyan dehşetlendiği için, takvâ bu tahribata karşı en büyük esastır</w:t>
      </w:r>
      <w:r>
        <w:fldChar w:fldCharType="begin"/>
      </w:r>
      <w:r>
        <w:rPr>
          <w:rFonts w:ascii="Calibri" w:hAnsi="Calibri"/>
        </w:rPr>
        <w:instrText> XE "takvâ bu tahribata karﬂ› en büyük esast›r: " </w:instrText>
      </w:r>
      <w:r>
        <w:rPr>
          <w:rFonts w:ascii="Calibri" w:hAnsi="Calibri"/>
        </w:rPr>
        <w:fldChar w:fldCharType="separate"/>
      </w:r>
      <w:r>
        <w:rPr>
          <w:rFonts w:ascii="Calibri" w:hAnsi="Calibri"/>
        </w:rPr>
      </w:r>
      <w:r>
        <w:rPr>
          <w:rFonts w:ascii="Calibri" w:hAnsi="Calibri"/>
        </w:rPr>
        <w:fldChar w:fldCharType="end"/>
      </w:r>
      <w:r>
        <w:rPr>
          <w:rFonts w:eastAsia="Times New Roman" w:cs="Times New Roman" w:ascii="Calibri" w:hAnsi="Calibri" w:cstheme="majorBidi"/>
          <w:b/>
          <w:sz w:val="24"/>
          <w:szCs w:val="24"/>
          <w:lang w:val="tr-TR" w:eastAsia="tr-TR"/>
        </w:rPr>
        <w:t>.</w:t>
      </w:r>
      <w:r>
        <w:rPr>
          <w:rFonts w:eastAsia="Times New Roman" w:cs="Times New Roman" w:ascii="Calibri" w:hAnsi="Calibri" w:cstheme="majorBidi"/>
          <w:sz w:val="24"/>
          <w:szCs w:val="24"/>
          <w:lang w:val="tr-TR" w:eastAsia="tr-TR"/>
        </w:rPr>
        <w:t xml:space="preserve"> Farzlarını yapan, kebireleri işlemeyen, kurtulur</w:t>
      </w:r>
      <w:r>
        <w:fldChar w:fldCharType="begin"/>
      </w:r>
      <w:r>
        <w:rPr>
          <w:rFonts w:ascii="Calibri" w:hAnsi="Calibri"/>
        </w:rPr>
        <w:instrText> XE "kebireleri iﬂlemeyen, kurtu­lur: " </w:instrText>
      </w:r>
      <w:r>
        <w:rPr>
          <w:rFonts w:ascii="Calibri" w:hAnsi="Calibri"/>
        </w:rPr>
        <w:fldChar w:fldCharType="separate"/>
      </w:r>
      <w:r>
        <w:rPr>
          <w:rFonts w:ascii="Calibri" w:hAnsi="Calibri"/>
        </w:rPr>
      </w:r>
      <w:r>
        <w:rPr>
          <w:rFonts w:ascii="Calibri" w:hAnsi="Calibri"/>
        </w:rPr>
        <w:fldChar w:fldCharType="end"/>
      </w:r>
      <w:r>
        <w:rPr>
          <w:rFonts w:eastAsia="Times New Roman" w:cs="Times New Roman" w:ascii="Calibri" w:hAnsi="Calibri" w:cstheme="majorBidi"/>
          <w:sz w:val="24"/>
          <w:szCs w:val="24"/>
          <w:lang w:val="tr-TR" w:eastAsia="tr-TR"/>
        </w:rPr>
        <w:t xml:space="preserve">.. </w:t>
      </w:r>
    </w:p>
    <w:p>
      <w:pPr>
        <w:pStyle w:val="Normal"/>
        <w:widowControl w:val="false"/>
        <w:spacing w:lineRule="auto" w:line="240" w:before="130" w:after="0"/>
        <w:ind w:hanging="0"/>
        <w:jc w:val="both"/>
        <w:rPr>
          <w:rFonts w:ascii="Calibri" w:hAnsi="Calibri"/>
        </w:rPr>
      </w:pPr>
      <w:r>
        <w:rPr>
          <w:rFonts w:eastAsia="Times New Roman" w:cs="Times New Roman" w:ascii="Calibri" w:hAnsi="Calibri" w:cstheme="majorBidi"/>
          <w:sz w:val="24"/>
          <w:szCs w:val="24"/>
          <w:lang w:val="tr-TR" w:eastAsia="tr-TR"/>
        </w:rPr>
        <w:t>..</w:t>
      </w:r>
      <w:r>
        <w:rPr>
          <w:rFonts w:eastAsia="Times New Roman" w:cs="Times New Roman" w:ascii="Calibri" w:hAnsi="Calibri" w:cstheme="majorBidi"/>
          <w:b/>
          <w:sz w:val="24"/>
          <w:szCs w:val="24"/>
          <w:lang w:val="tr-TR" w:eastAsia="tr-TR"/>
        </w:rPr>
        <w:t>Risale-i Nur şakirdlerinin, bu zamanda en mühim vazifeleri, tahribata ve günahlara karşı takvâyı esas tutup</w:t>
      </w:r>
      <w:r>
        <w:fldChar w:fldCharType="begin"/>
      </w:r>
      <w:r>
        <w:rPr>
          <w:rFonts w:ascii="Calibri" w:hAnsi="Calibri"/>
        </w:rPr>
        <w:instrText> XE "takvây› esas tu­tup: " </w:instrText>
      </w:r>
      <w:r>
        <w:rPr>
          <w:rFonts w:ascii="Calibri" w:hAnsi="Calibri"/>
        </w:rPr>
        <w:fldChar w:fldCharType="separate"/>
      </w:r>
      <w:r>
        <w:rPr>
          <w:rFonts w:ascii="Calibri" w:hAnsi="Calibri"/>
        </w:rPr>
      </w:r>
      <w:r>
        <w:rPr>
          <w:rFonts w:ascii="Calibri" w:hAnsi="Calibri"/>
        </w:rPr>
        <w:fldChar w:fldCharType="end"/>
      </w:r>
      <w:r>
        <w:rPr>
          <w:rFonts w:eastAsia="Times New Roman" w:cs="Times New Roman" w:ascii="Calibri" w:hAnsi="Calibri" w:cstheme="majorBidi"/>
          <w:b/>
          <w:sz w:val="24"/>
          <w:szCs w:val="24"/>
          <w:lang w:val="tr-TR" w:eastAsia="tr-TR"/>
        </w:rPr>
        <w:t xml:space="preserve"> davranmak gerektir.</w:t>
      </w:r>
      <w:r>
        <w:rPr>
          <w:rFonts w:eastAsia="Times New Roman" w:cs="Times New Roman" w:ascii="Calibri" w:hAnsi="Calibri" w:cstheme="majorBidi"/>
          <w:sz w:val="24"/>
          <w:szCs w:val="24"/>
          <w:lang w:val="tr-TR" w:eastAsia="tr-TR"/>
        </w:rPr>
        <w:t>» (Kastamonu Lâhikası sh: 148)</w:t>
      </w:r>
    </w:p>
    <w:p>
      <w:pPr>
        <w:pStyle w:val="Normal"/>
        <w:widowControl w:val="false"/>
        <w:spacing w:lineRule="auto" w:line="240" w:before="130" w:after="0"/>
        <w:ind w:hanging="0"/>
        <w:jc w:val="both"/>
        <w:rPr>
          <w:rFonts w:ascii="Calibri" w:hAnsi="Calibri"/>
        </w:rPr>
      </w:pPr>
      <w:r>
        <w:rPr>
          <w:rFonts w:eastAsia="Times New Roman" w:cs="Times New Roman" w:ascii="Calibri" w:hAnsi="Calibri" w:cstheme="majorBidi"/>
          <w:b/>
          <w:sz w:val="24"/>
          <w:szCs w:val="24"/>
          <w:lang w:val="tr-TR" w:eastAsia="tr-TR"/>
        </w:rPr>
        <w:t>3-</w:t>
      </w:r>
      <w:r>
        <w:rPr>
          <w:rFonts w:eastAsia="Times New Roman" w:cs="Times New Roman" w:ascii="Calibri" w:hAnsi="Calibri" w:cstheme="majorBidi"/>
          <w:sz w:val="24"/>
          <w:szCs w:val="24"/>
          <w:lang w:val="tr-TR" w:eastAsia="tr-TR"/>
        </w:rPr>
        <w:t xml:space="preserve"> «Hayatın lezzetini ve zevkini isterseniz, hayatınızı iman ile hayatlan-dırınız ve ferâizle zinetlendiriniz ve </w:t>
      </w:r>
      <w:r>
        <w:rPr>
          <w:rFonts w:eastAsia="Times New Roman" w:cs="Times New Roman" w:ascii="Calibri" w:hAnsi="Calibri" w:cstheme="majorBidi"/>
          <w:b/>
          <w:sz w:val="24"/>
          <w:szCs w:val="24"/>
          <w:lang w:val="tr-TR" w:eastAsia="tr-TR"/>
        </w:rPr>
        <w:t>günahlardan çekinmek</w:t>
      </w:r>
      <w:r>
        <w:fldChar w:fldCharType="begin"/>
      </w:r>
      <w:r>
        <w:rPr>
          <w:rFonts w:ascii="Calibri" w:hAnsi="Calibri"/>
        </w:rPr>
        <w:instrText> XE "gü­nahlardan çe­kinmek: " </w:instrText>
      </w:r>
      <w:r>
        <w:rPr>
          <w:rFonts w:ascii="Calibri" w:hAnsi="Calibri"/>
        </w:rPr>
        <w:fldChar w:fldCharType="separate"/>
      </w:r>
      <w:r>
        <w:rPr>
          <w:rFonts w:ascii="Calibri" w:hAnsi="Calibri"/>
        </w:rPr>
      </w:r>
      <w:r>
        <w:rPr>
          <w:rFonts w:ascii="Calibri" w:hAnsi="Calibri"/>
        </w:rPr>
        <w:fldChar w:fldCharType="end"/>
      </w:r>
      <w:r>
        <w:rPr>
          <w:rFonts w:eastAsia="Times New Roman" w:cs="Times New Roman" w:ascii="Calibri" w:hAnsi="Calibri" w:cstheme="majorBidi"/>
          <w:b/>
          <w:sz w:val="24"/>
          <w:szCs w:val="24"/>
          <w:lang w:val="tr-TR" w:eastAsia="tr-TR"/>
        </w:rPr>
        <w:t>le</w:t>
      </w:r>
      <w:r>
        <w:rPr>
          <w:rFonts w:eastAsia="Times New Roman" w:cs="Times New Roman" w:ascii="Calibri" w:hAnsi="Calibri" w:cstheme="majorBidi"/>
          <w:sz w:val="24"/>
          <w:szCs w:val="24"/>
          <w:lang w:val="tr-TR" w:eastAsia="tr-TR"/>
        </w:rPr>
        <w:t xml:space="preserve"> muhafaza ediniz.» (Kastamonu Lâhikası sh: 157)</w:t>
      </w:r>
    </w:p>
    <w:p>
      <w:pPr>
        <w:pStyle w:val="Normal"/>
        <w:widowControl w:val="false"/>
        <w:spacing w:lineRule="auto" w:line="240" w:before="130" w:after="0"/>
        <w:ind w:hanging="0"/>
        <w:jc w:val="both"/>
        <w:rPr>
          <w:rFonts w:ascii="Calibri" w:hAnsi="Calibri"/>
        </w:rPr>
      </w:pPr>
      <w:r>
        <w:rPr>
          <w:rFonts w:eastAsia="Times New Roman" w:cs="Times New Roman" w:ascii="Calibri" w:hAnsi="Calibri" w:cstheme="majorBidi"/>
          <w:b/>
          <w:sz w:val="24"/>
          <w:szCs w:val="24"/>
          <w:lang w:val="tr-TR" w:eastAsia="tr-TR"/>
        </w:rPr>
        <w:t>4-</w:t>
      </w:r>
      <w:r>
        <w:rPr>
          <w:rFonts w:eastAsia="Times New Roman" w:cs="Times New Roman" w:ascii="Calibri" w:hAnsi="Calibri" w:cstheme="majorBidi"/>
          <w:sz w:val="24"/>
          <w:szCs w:val="24"/>
          <w:lang w:val="tr-TR" w:eastAsia="tr-TR"/>
        </w:rPr>
        <w:t xml:space="preserve"> «Risale-i Nur talebelerinden bir genç hâfız, pek çok adamların dedikleri gibi dedi: “Bende unutkanlık hastalığı tezayüd ediyor, ne yapayım?”</w:t>
      </w:r>
    </w:p>
    <w:p>
      <w:pPr>
        <w:pStyle w:val="Normal"/>
        <w:widowControl w:val="false"/>
        <w:spacing w:lineRule="auto" w:line="240" w:before="130" w:after="0"/>
        <w:ind w:hanging="0"/>
        <w:jc w:val="both"/>
        <w:rPr>
          <w:rFonts w:ascii="Calibri" w:hAnsi="Calibri"/>
        </w:rPr>
      </w:pPr>
      <w:r>
        <w:rPr>
          <w:rFonts w:eastAsia="Times New Roman" w:cs="Times New Roman" w:ascii="Calibri" w:hAnsi="Calibri" w:cstheme="majorBidi"/>
          <w:sz w:val="24"/>
          <w:szCs w:val="24"/>
          <w:lang w:val="tr-TR" w:eastAsia="tr-TR"/>
        </w:rPr>
        <w:t xml:space="preserve">Ben de dedim: “Mümkün oldukça </w:t>
      </w:r>
      <w:r>
        <w:rPr>
          <w:rFonts w:eastAsia="Times New Roman" w:cs="Times New Roman" w:ascii="Calibri" w:hAnsi="Calibri" w:cstheme="majorBidi"/>
          <w:b/>
          <w:sz w:val="24"/>
          <w:szCs w:val="24"/>
          <w:lang w:val="tr-TR" w:eastAsia="tr-TR"/>
        </w:rPr>
        <w:t>nâmahreme nazar etme</w:t>
      </w:r>
      <w:r>
        <w:fldChar w:fldCharType="begin"/>
      </w:r>
      <w:r>
        <w:rPr>
          <w:rFonts w:ascii="Calibri" w:hAnsi="Calibri"/>
        </w:rPr>
        <w:instrText> XE "nâmahreme nazar etme: " </w:instrText>
      </w:r>
      <w:r>
        <w:rPr>
          <w:rFonts w:ascii="Calibri" w:hAnsi="Calibri"/>
        </w:rPr>
        <w:fldChar w:fldCharType="separate"/>
      </w:r>
      <w:r>
        <w:rPr>
          <w:rFonts w:ascii="Calibri" w:hAnsi="Calibri"/>
        </w:rPr>
      </w:r>
      <w:r>
        <w:rPr>
          <w:rFonts w:ascii="Calibri" w:hAnsi="Calibri"/>
        </w:rPr>
        <w:fldChar w:fldCharType="end"/>
      </w:r>
      <w:r>
        <w:rPr>
          <w:rFonts w:eastAsia="Times New Roman" w:cs="Times New Roman" w:ascii="Calibri" w:hAnsi="Calibri" w:cstheme="majorBidi"/>
          <w:sz w:val="24"/>
          <w:szCs w:val="24"/>
          <w:lang w:val="tr-TR" w:eastAsia="tr-TR"/>
        </w:rPr>
        <w:t xml:space="preserve"> Çünkü rivayet var: İmam-ı Şâfiî</w:t>
      </w:r>
      <w:r>
        <w:fldChar w:fldCharType="begin"/>
      </w:r>
      <w:r>
        <w:rPr>
          <w:rFonts w:ascii="Calibri" w:hAnsi="Calibri"/>
        </w:rPr>
        <w:instrText> XE "‹mam-› ﬁâfiî: " </w:instrText>
      </w:r>
      <w:r>
        <w:rPr>
          <w:rFonts w:ascii="Calibri" w:hAnsi="Calibri"/>
        </w:rPr>
        <w:fldChar w:fldCharType="separate"/>
      </w:r>
      <w:r>
        <w:rPr>
          <w:rFonts w:ascii="Calibri" w:hAnsi="Calibri"/>
        </w:rPr>
      </w:r>
      <w:r>
        <w:rPr>
          <w:rFonts w:ascii="Calibri" w:hAnsi="Calibri"/>
        </w:rPr>
        <w:fldChar w:fldCharType="end"/>
      </w:r>
      <w:r>
        <w:rPr>
          <w:rFonts w:eastAsia="Times New Roman" w:cs="Times New Roman" w:ascii="Calibri" w:hAnsi="Calibri" w:cstheme="majorBidi"/>
          <w:sz w:val="24"/>
          <w:szCs w:val="24"/>
          <w:lang w:val="tr-TR" w:eastAsia="tr-TR"/>
        </w:rPr>
        <w:t xml:space="preserve">’nin (R.A.) dediği gibi, </w:t>
      </w:r>
      <w:r>
        <w:rPr>
          <w:rFonts w:eastAsia="Times New Roman" w:cs="Times New Roman" w:ascii="Calibri" w:hAnsi="Calibri" w:cstheme="majorBidi"/>
          <w:b/>
          <w:sz w:val="24"/>
          <w:szCs w:val="24"/>
          <w:lang w:val="tr-TR" w:eastAsia="tr-TR"/>
        </w:rPr>
        <w:t>Haram-ı nazar, nisyan verir</w:t>
      </w:r>
      <w:r>
        <w:rPr>
          <w:rFonts w:eastAsia="Times New Roman" w:cs="Times New Roman" w:ascii="Calibri" w:hAnsi="Calibri" w:cstheme="majorBidi"/>
          <w:sz w:val="24"/>
          <w:szCs w:val="24"/>
          <w:lang w:val="tr-TR" w:eastAsia="tr-TR"/>
        </w:rPr>
        <w:t>.”</w:t>
      </w:r>
    </w:p>
    <w:p>
      <w:pPr>
        <w:pStyle w:val="Normal"/>
        <w:widowControl w:val="false"/>
        <w:spacing w:lineRule="auto" w:line="240" w:before="130" w:after="0"/>
        <w:ind w:hanging="0"/>
        <w:jc w:val="both"/>
        <w:rPr>
          <w:rFonts w:ascii="Calibri" w:hAnsi="Calibri"/>
        </w:rPr>
      </w:pPr>
      <w:r>
        <w:rPr>
          <w:rFonts w:eastAsia="Times New Roman" w:cs="Times New Roman" w:ascii="Calibri" w:hAnsi="Calibri" w:cstheme="majorBidi"/>
          <w:sz w:val="24"/>
          <w:szCs w:val="24"/>
          <w:lang w:val="tr-TR" w:eastAsia="tr-TR"/>
        </w:rPr>
        <w:t>Evet, ehl-i İslâmda, nazar-ı haram ziyadeleştikçe, hevesat-ı nefsaniye heyecana gelip, vücudunda su-i istimalâtla israfa girer. Haftada birkaç defa gusle mecbur olur. Ondan, tıbben kuvve-i hâfızasına zaaf gelir.» (Kastamonu Lâhikası sh: 133)</w:t>
      </w:r>
    </w:p>
    <w:p>
      <w:pPr>
        <w:pStyle w:val="Normal"/>
        <w:widowControl w:val="false"/>
        <w:spacing w:lineRule="auto" w:line="240" w:before="130" w:after="0"/>
        <w:ind w:hanging="0"/>
        <w:jc w:val="both"/>
        <w:rPr>
          <w:rFonts w:ascii="Calibri" w:hAnsi="Calibri"/>
        </w:rPr>
      </w:pPr>
      <w:r>
        <w:rPr>
          <w:rFonts w:eastAsia="Times New Roman" w:cs="Times New Roman" w:ascii="Calibri" w:hAnsi="Calibri" w:cstheme="majorBidi"/>
          <w:b/>
          <w:sz w:val="24"/>
          <w:szCs w:val="24"/>
          <w:lang w:val="tr-TR" w:eastAsia="tr-TR"/>
        </w:rPr>
        <w:t>5-</w:t>
      </w:r>
      <w:r>
        <w:rPr>
          <w:rFonts w:eastAsia="Times New Roman" w:cs="Times New Roman" w:ascii="Calibri" w:hAnsi="Calibri" w:cstheme="majorBidi"/>
          <w:sz w:val="24"/>
          <w:szCs w:val="24"/>
          <w:lang w:val="tr-TR" w:eastAsia="tr-TR"/>
        </w:rPr>
        <w:t xml:space="preserve"> «</w:t>
      </w:r>
      <w:r>
        <w:rPr>
          <w:rFonts w:eastAsia="Times New Roman" w:cs="Times New Roman" w:ascii="Calibri" w:hAnsi="Calibri" w:cstheme="majorBidi"/>
          <w:b/>
          <w:sz w:val="24"/>
          <w:szCs w:val="24"/>
          <w:lang w:val="tr-TR" w:eastAsia="tr-TR"/>
        </w:rPr>
        <w:t>Suretperestlik</w:t>
      </w:r>
      <w:r>
        <w:fldChar w:fldCharType="begin"/>
      </w:r>
      <w:r>
        <w:rPr>
          <w:rFonts w:ascii="Calibri" w:hAnsi="Calibri"/>
        </w:rPr>
        <w:instrText> XE "Suretperestlik: " </w:instrText>
      </w:r>
      <w:r>
        <w:rPr>
          <w:rFonts w:ascii="Calibri" w:hAnsi="Calibri"/>
        </w:rPr>
        <w:fldChar w:fldCharType="separate"/>
      </w:r>
      <w:r>
        <w:rPr>
          <w:rFonts w:ascii="Calibri" w:hAnsi="Calibri"/>
        </w:rPr>
      </w:r>
      <w:r>
        <w:rPr>
          <w:rFonts w:ascii="Calibri" w:hAnsi="Calibri"/>
        </w:rPr>
        <w:fldChar w:fldCharType="end"/>
      </w:r>
      <w:r>
        <w:rPr>
          <w:rFonts w:eastAsia="Times New Roman" w:cs="Times New Roman" w:ascii="Calibri" w:hAnsi="Calibri" w:cstheme="majorBidi"/>
          <w:sz w:val="24"/>
          <w:szCs w:val="24"/>
          <w:lang w:val="tr-TR" w:eastAsia="tr-TR"/>
        </w:rPr>
        <w:t>, ahlâkı fena halde sarstığı ve sukut-u ruha sebebiyet verdiği şununla anlaşılır:</w:t>
      </w:r>
    </w:p>
    <w:p>
      <w:pPr>
        <w:pStyle w:val="Normal"/>
        <w:widowControl w:val="false"/>
        <w:spacing w:lineRule="auto" w:line="240" w:before="130" w:after="0"/>
        <w:ind w:hanging="0"/>
        <w:jc w:val="both"/>
        <w:rPr>
          <w:rFonts w:ascii="Calibri" w:hAnsi="Calibri"/>
        </w:rPr>
      </w:pPr>
      <w:r>
        <w:rPr>
          <w:rFonts w:eastAsia="Times New Roman" w:cs="Times New Roman" w:ascii="Calibri" w:hAnsi="Calibri" w:cstheme="majorBidi"/>
          <w:sz w:val="24"/>
          <w:szCs w:val="24"/>
          <w:lang w:val="tr-TR" w:eastAsia="tr-TR"/>
        </w:rPr>
        <w:t xml:space="preserve">Nasıl ki, merhume ve rahmete muhtaç bir güzel kadın cenazesine nazar-ı şehvet ve hevesle bakmak, ne kadar ahlâkı tahrip eder. Öyle de, </w:t>
      </w:r>
      <w:r>
        <w:rPr>
          <w:rFonts w:eastAsia="Times New Roman" w:cs="Times New Roman" w:ascii="Calibri" w:hAnsi="Calibri" w:cstheme="majorBidi"/>
          <w:b/>
          <w:sz w:val="24"/>
          <w:szCs w:val="24"/>
          <w:lang w:val="tr-TR" w:eastAsia="tr-TR"/>
        </w:rPr>
        <w:t>ölmüş kadınların suretlerine veyahut sağ kadınların küçük cenazeleri hükmünde olan suretlerine hevesperverâne bakmak, derinden derine hissiyât-ı ulviye-i insaniyeyi sarsar, tahrip eder</w:t>
      </w:r>
      <w:r>
        <w:rPr>
          <w:rFonts w:eastAsia="Times New Roman" w:cs="Times New Roman" w:ascii="Calibri" w:hAnsi="Calibri" w:cstheme="majorBidi"/>
          <w:sz w:val="24"/>
          <w:szCs w:val="24"/>
          <w:lang w:val="tr-TR" w:eastAsia="tr-TR"/>
        </w:rPr>
        <w:t>.» (Sözler sh: 410)</w:t>
      </w:r>
    </w:p>
    <w:p>
      <w:pPr>
        <w:pStyle w:val="Normal"/>
        <w:widowControl w:val="false"/>
        <w:spacing w:lineRule="auto" w:line="240" w:before="130" w:after="0"/>
        <w:ind w:hanging="0"/>
        <w:jc w:val="both"/>
        <w:rPr>
          <w:rFonts w:ascii="Calibri" w:hAnsi="Calibri"/>
        </w:rPr>
      </w:pPr>
      <w:r>
        <w:rPr>
          <w:rFonts w:eastAsia="Times New Roman" w:cs="Times New Roman" w:ascii="Calibri" w:hAnsi="Calibri" w:cstheme="majorBidi"/>
          <w:b/>
          <w:sz w:val="24"/>
          <w:szCs w:val="24"/>
          <w:lang w:val="tr-TR" w:eastAsia="tr-TR"/>
        </w:rPr>
        <w:t>6-</w:t>
      </w:r>
      <w:r>
        <w:rPr>
          <w:rFonts w:eastAsia="Times New Roman" w:cs="Times New Roman" w:ascii="Calibri" w:hAnsi="Calibri" w:cstheme="majorBidi"/>
          <w:sz w:val="24"/>
          <w:szCs w:val="24"/>
          <w:lang w:val="tr-TR" w:eastAsia="tr-TR"/>
        </w:rPr>
        <w:t xml:space="preserve"> «Âhirzamanda bir şahsın hatiât ve günahlarının gayet dehşetli bir yekûn teşkil ettiğine dair rivayetler vardır..</w:t>
      </w:r>
    </w:p>
    <w:p>
      <w:pPr>
        <w:pStyle w:val="Normal"/>
        <w:widowControl w:val="false"/>
        <w:spacing w:lineRule="auto" w:line="240" w:before="130" w:after="0"/>
        <w:ind w:hanging="0"/>
        <w:jc w:val="both"/>
        <w:rPr>
          <w:rFonts w:ascii="Calibri" w:hAnsi="Calibri"/>
        </w:rPr>
      </w:pPr>
      <w:r>
        <w:rPr>
          <w:rFonts w:eastAsia="Times New Roman" w:cs="Times New Roman" w:ascii="Calibri" w:hAnsi="Calibri" w:cstheme="majorBidi"/>
          <w:sz w:val="24"/>
          <w:szCs w:val="24"/>
          <w:lang w:val="tr-TR" w:eastAsia="tr-TR"/>
        </w:rPr>
        <w:t>..Şimdi bu zamanda müteaddit esbabını gördük.</w:t>
      </w:r>
    </w:p>
    <w:p>
      <w:pPr>
        <w:pStyle w:val="Normal"/>
        <w:widowControl w:val="false"/>
        <w:spacing w:lineRule="auto" w:line="240" w:before="130" w:after="0"/>
        <w:ind w:hanging="0"/>
        <w:jc w:val="both"/>
        <w:rPr>
          <w:rFonts w:ascii="Calibri" w:hAnsi="Calibri"/>
        </w:rPr>
      </w:pPr>
      <w:r>
        <w:rPr>
          <w:rFonts w:eastAsia="Times New Roman" w:cs="Times New Roman" w:ascii="Calibri" w:hAnsi="Calibri" w:cstheme="majorBidi"/>
          <w:sz w:val="24"/>
          <w:szCs w:val="24"/>
          <w:lang w:val="tr-TR" w:eastAsia="tr-TR"/>
        </w:rPr>
        <w:t xml:space="preserve">Ezcümle: Müteaddit o vücuhundan </w:t>
      </w:r>
      <w:r>
        <w:rPr>
          <w:rFonts w:eastAsia="Times New Roman" w:cs="Times New Roman" w:ascii="Calibri" w:hAnsi="Calibri" w:cstheme="majorBidi"/>
          <w:b/>
          <w:sz w:val="24"/>
          <w:szCs w:val="24"/>
          <w:lang w:val="tr-TR" w:eastAsia="tr-TR"/>
        </w:rPr>
        <w:t>radyomla anlaşıldı</w:t>
      </w:r>
      <w:r>
        <w:fldChar w:fldCharType="begin"/>
      </w:r>
      <w:r>
        <w:rPr>
          <w:rFonts w:ascii="Calibri" w:hAnsi="Calibri"/>
        </w:rPr>
        <w:instrText> XE "radyomla an­la­ﬂ›ld›: " </w:instrText>
      </w:r>
      <w:r>
        <w:rPr>
          <w:rFonts w:ascii="Calibri" w:hAnsi="Calibri"/>
        </w:rPr>
        <w:fldChar w:fldCharType="separate"/>
      </w:r>
      <w:r>
        <w:rPr>
          <w:rFonts w:ascii="Calibri" w:hAnsi="Calibri"/>
        </w:rPr>
      </w:r>
      <w:r>
        <w:rPr>
          <w:rFonts w:ascii="Calibri" w:hAnsi="Calibri"/>
        </w:rPr>
        <w:fldChar w:fldCharType="end"/>
      </w:r>
      <w:r>
        <w:rPr>
          <w:rFonts w:eastAsia="Times New Roman" w:cs="Times New Roman" w:ascii="Calibri" w:hAnsi="Calibri" w:cstheme="majorBidi"/>
          <w:b/>
          <w:sz w:val="24"/>
          <w:szCs w:val="24"/>
          <w:lang w:val="tr-TR" w:eastAsia="tr-TR"/>
        </w:rPr>
        <w:t xml:space="preserve"> ki, o birtek adam, birtek kelimeyle</w:t>
      </w:r>
      <w:r>
        <w:fldChar w:fldCharType="begin"/>
      </w:r>
      <w:r>
        <w:rPr>
          <w:rFonts w:ascii="Calibri" w:hAnsi="Calibri"/>
        </w:rPr>
        <w:instrText> XE "birtek kelimeyle: " </w:instrText>
      </w:r>
      <w:r>
        <w:rPr>
          <w:rFonts w:ascii="Calibri" w:hAnsi="Calibri"/>
        </w:rPr>
        <w:fldChar w:fldCharType="separate"/>
      </w:r>
      <w:r>
        <w:rPr>
          <w:rFonts w:ascii="Calibri" w:hAnsi="Calibri"/>
        </w:rPr>
      </w:r>
      <w:r>
        <w:rPr>
          <w:rFonts w:ascii="Calibri" w:hAnsi="Calibri"/>
        </w:rPr>
        <w:fldChar w:fldCharType="end"/>
      </w:r>
      <w:r>
        <w:rPr>
          <w:rFonts w:eastAsia="Times New Roman" w:cs="Times New Roman" w:ascii="Calibri" w:hAnsi="Calibri" w:cstheme="majorBidi"/>
          <w:b/>
          <w:sz w:val="24"/>
          <w:szCs w:val="24"/>
          <w:lang w:val="tr-TR" w:eastAsia="tr-TR"/>
        </w:rPr>
        <w:t xml:space="preserve"> bir milyon kebairi birden işler. Ve milyonlarla insanı dinlettirmekle günahlara sokar.</w:t>
      </w:r>
      <w:r>
        <w:rPr>
          <w:rFonts w:eastAsia="Times New Roman" w:cs="Times New Roman" w:ascii="Calibri" w:hAnsi="Calibri" w:cstheme="majorBidi"/>
          <w:sz w:val="24"/>
          <w:szCs w:val="24"/>
          <w:lang w:val="tr-TR" w:eastAsia="tr-TR"/>
        </w:rPr>
        <w:t>» (Kastamonu Lâhikası sh: 71)</w:t>
      </w:r>
    </w:p>
    <w:p>
      <w:pPr>
        <w:pStyle w:val="Normal"/>
        <w:widowControl w:val="false"/>
        <w:spacing w:lineRule="auto" w:line="240" w:before="130" w:after="0"/>
        <w:ind w:hanging="0"/>
        <w:jc w:val="both"/>
        <w:rPr>
          <w:rFonts w:ascii="Calibri" w:hAnsi="Calibri"/>
        </w:rPr>
      </w:pPr>
      <w:r>
        <w:rPr>
          <w:rFonts w:eastAsia="Times New Roman" w:cs="Times New Roman" w:ascii="Calibri" w:hAnsi="Calibri" w:cstheme="majorBidi"/>
          <w:b/>
          <w:sz w:val="24"/>
          <w:szCs w:val="24"/>
          <w:lang w:val="tr-TR" w:eastAsia="tr-TR"/>
        </w:rPr>
        <w:t>7-</w:t>
      </w:r>
      <w:r>
        <w:rPr>
          <w:rFonts w:eastAsia="Times New Roman" w:cs="Times New Roman" w:ascii="Calibri" w:hAnsi="Calibri" w:cstheme="majorBidi"/>
          <w:sz w:val="24"/>
          <w:szCs w:val="24"/>
          <w:lang w:val="tr-TR" w:eastAsia="tr-TR"/>
        </w:rPr>
        <w:t xml:space="preserve"> «Kardeşin hassası ve şartı</w:t>
      </w:r>
      <w:r>
        <w:fldChar w:fldCharType="begin"/>
      </w:r>
      <w:r>
        <w:rPr>
          <w:rFonts w:ascii="Calibri" w:hAnsi="Calibri"/>
        </w:rPr>
        <w:instrText> XE "Kardeﬂin hassas› ve ﬂart›: " </w:instrText>
      </w:r>
      <w:r>
        <w:rPr>
          <w:rFonts w:ascii="Calibri" w:hAnsi="Calibri"/>
        </w:rPr>
        <w:fldChar w:fldCharType="separate"/>
      </w:r>
      <w:r>
        <w:rPr>
          <w:rFonts w:ascii="Calibri" w:hAnsi="Calibri"/>
        </w:rPr>
      </w:r>
      <w:r>
        <w:rPr>
          <w:rFonts w:ascii="Calibri" w:hAnsi="Calibri"/>
        </w:rPr>
        <w:fldChar w:fldCharType="end"/>
      </w:r>
      <w:r>
        <w:rPr>
          <w:rFonts w:eastAsia="Times New Roman" w:cs="Times New Roman" w:ascii="Calibri" w:hAnsi="Calibri" w:cstheme="majorBidi"/>
          <w:sz w:val="24"/>
          <w:szCs w:val="24"/>
          <w:lang w:val="tr-TR" w:eastAsia="tr-TR"/>
        </w:rPr>
        <w:t xml:space="preserve"> şudur ki: Hakikî olarak Sözlerin neşrine ciddî çalışmakla beraber, beş farz namazını edâ</w:t>
      </w:r>
      <w:r>
        <w:fldChar w:fldCharType="begin"/>
      </w:r>
      <w:r>
        <w:rPr>
          <w:rFonts w:ascii="Calibri" w:hAnsi="Calibri"/>
        </w:rPr>
        <w:instrText> XE "beﬂ farz nama­z›n› edâ: " </w:instrText>
      </w:r>
      <w:r>
        <w:rPr>
          <w:rFonts w:ascii="Calibri" w:hAnsi="Calibri"/>
        </w:rPr>
        <w:fldChar w:fldCharType="separate"/>
      </w:r>
      <w:r>
        <w:rPr>
          <w:rFonts w:ascii="Calibri" w:hAnsi="Calibri"/>
        </w:rPr>
      </w:r>
      <w:r>
        <w:rPr>
          <w:rFonts w:ascii="Calibri" w:hAnsi="Calibri"/>
        </w:rPr>
        <w:fldChar w:fldCharType="end"/>
      </w:r>
      <w:r>
        <w:rPr>
          <w:rFonts w:eastAsia="Times New Roman" w:cs="Times New Roman" w:ascii="Calibri" w:hAnsi="Calibri" w:cstheme="majorBidi"/>
          <w:sz w:val="24"/>
          <w:szCs w:val="24"/>
          <w:lang w:val="tr-TR" w:eastAsia="tr-TR"/>
        </w:rPr>
        <w:t xml:space="preserve"> etmek, </w:t>
      </w:r>
      <w:r>
        <w:rPr>
          <w:rFonts w:eastAsia="Times New Roman" w:cs="Times New Roman" w:ascii="Calibri" w:hAnsi="Calibri" w:cstheme="majorBidi"/>
          <w:b/>
          <w:sz w:val="24"/>
          <w:szCs w:val="24"/>
          <w:lang w:val="tr-TR" w:eastAsia="tr-TR"/>
        </w:rPr>
        <w:t>yedi kebâir</w:t>
      </w:r>
      <w:r>
        <w:fldChar w:fldCharType="begin"/>
      </w:r>
      <w:r>
        <w:rPr>
          <w:rFonts w:ascii="Calibri" w:hAnsi="Calibri"/>
        </w:rPr>
        <w:instrText> XE "yedi kebâir: " </w:instrText>
      </w:r>
      <w:r>
        <w:rPr>
          <w:rFonts w:ascii="Calibri" w:hAnsi="Calibri"/>
        </w:rPr>
        <w:fldChar w:fldCharType="separate"/>
      </w:r>
      <w:r>
        <w:rPr>
          <w:rFonts w:ascii="Calibri" w:hAnsi="Calibri"/>
        </w:rPr>
      </w:r>
      <w:r>
        <w:rPr>
          <w:rFonts w:ascii="Calibri" w:hAnsi="Calibri"/>
        </w:rPr>
        <w:fldChar w:fldCharType="end"/>
      </w:r>
      <w:r>
        <w:rPr>
          <w:rFonts w:eastAsia="Times New Roman" w:cs="Times New Roman" w:ascii="Calibri" w:hAnsi="Calibri" w:cstheme="majorBidi"/>
          <w:b/>
          <w:sz w:val="24"/>
          <w:szCs w:val="24"/>
          <w:lang w:val="tr-TR" w:eastAsia="tr-TR"/>
        </w:rPr>
        <w:t>i işlememektir</w:t>
      </w:r>
      <w:r>
        <w:rPr>
          <w:rFonts w:eastAsia="Times New Roman" w:cs="Times New Roman" w:ascii="Calibri" w:hAnsi="Calibri" w:cstheme="majorBidi"/>
          <w:sz w:val="24"/>
          <w:szCs w:val="24"/>
          <w:lang w:val="tr-TR" w:eastAsia="tr-TR"/>
        </w:rPr>
        <w:t>.» (Mektubat sh: 344)</w:t>
      </w:r>
    </w:p>
    <w:p>
      <w:pPr>
        <w:pStyle w:val="Normal"/>
        <w:widowControl w:val="false"/>
        <w:spacing w:lineRule="auto" w:line="240" w:before="130" w:after="0"/>
        <w:ind w:hanging="0"/>
        <w:jc w:val="both"/>
        <w:rPr>
          <w:rFonts w:ascii="Calibri" w:hAnsi="Calibri"/>
        </w:rPr>
      </w:pPr>
      <w:r>
        <w:rPr>
          <w:rFonts w:eastAsia="Times New Roman" w:cs="Times New Roman" w:ascii="Calibri" w:hAnsi="Calibri" w:cstheme="majorBidi"/>
          <w:b/>
          <w:sz w:val="24"/>
          <w:szCs w:val="24"/>
          <w:lang w:val="tr-TR" w:eastAsia="tr-TR"/>
        </w:rPr>
        <w:t>8-</w:t>
      </w:r>
      <w:r>
        <w:rPr>
          <w:rFonts w:eastAsia="Times New Roman" w:cs="Times New Roman" w:ascii="Calibri" w:hAnsi="Calibri" w:cstheme="majorBidi"/>
          <w:sz w:val="24"/>
          <w:szCs w:val="24"/>
          <w:lang w:val="tr-TR" w:eastAsia="tr-TR"/>
        </w:rPr>
        <w:t xml:space="preserve"> «Yedi kebâiri soruyorsunuz</w:t>
      </w:r>
      <w:r>
        <w:fldChar w:fldCharType="begin"/>
      </w:r>
      <w:r>
        <w:rPr>
          <w:rFonts w:ascii="Calibri" w:hAnsi="Calibri"/>
        </w:rPr>
        <w:instrText> XE "Yedi kebâiri soruyorsunuz: " </w:instrText>
      </w:r>
      <w:r>
        <w:rPr>
          <w:rFonts w:ascii="Calibri" w:hAnsi="Calibri"/>
        </w:rPr>
        <w:fldChar w:fldCharType="separate"/>
      </w:r>
      <w:r>
        <w:rPr>
          <w:rFonts w:ascii="Calibri" w:hAnsi="Calibri"/>
        </w:rPr>
      </w:r>
      <w:r>
        <w:rPr>
          <w:rFonts w:ascii="Calibri" w:hAnsi="Calibri"/>
        </w:rPr>
        <w:fldChar w:fldCharType="end"/>
      </w:r>
      <w:r>
        <w:rPr>
          <w:rFonts w:eastAsia="Times New Roman" w:cs="Times New Roman" w:ascii="Calibri" w:hAnsi="Calibri" w:cstheme="majorBidi"/>
          <w:sz w:val="24"/>
          <w:szCs w:val="24"/>
          <w:lang w:val="tr-TR" w:eastAsia="tr-TR"/>
        </w:rPr>
        <w:t>. Kebâir</w:t>
      </w:r>
      <w:r>
        <w:fldChar w:fldCharType="begin"/>
      </w:r>
      <w:r>
        <w:rPr>
          <w:rFonts w:ascii="Calibri" w:hAnsi="Calibri"/>
        </w:rPr>
        <w:instrText> XE "Kebâir: " </w:instrText>
      </w:r>
      <w:r>
        <w:rPr>
          <w:rFonts w:ascii="Calibri" w:hAnsi="Calibri"/>
        </w:rPr>
        <w:fldChar w:fldCharType="separate"/>
      </w:r>
      <w:r>
        <w:rPr>
          <w:rFonts w:ascii="Calibri" w:hAnsi="Calibri"/>
        </w:rPr>
      </w:r>
      <w:r>
        <w:rPr>
          <w:rFonts w:ascii="Calibri" w:hAnsi="Calibri"/>
        </w:rPr>
        <w:fldChar w:fldCharType="end"/>
      </w:r>
      <w:r>
        <w:rPr>
          <w:rFonts w:eastAsia="Times New Roman" w:cs="Times New Roman" w:ascii="Calibri" w:hAnsi="Calibri" w:cstheme="majorBidi"/>
          <w:sz w:val="24"/>
          <w:szCs w:val="24"/>
          <w:lang w:val="tr-TR" w:eastAsia="tr-TR"/>
        </w:rPr>
        <w:t xml:space="preserve"> çoktur fakat ekberü’l-kebâir</w:t>
      </w:r>
      <w:r>
        <w:fldChar w:fldCharType="begin"/>
      </w:r>
      <w:r>
        <w:rPr>
          <w:rFonts w:ascii="Calibri" w:hAnsi="Calibri"/>
        </w:rPr>
        <w:instrText> XE "ekberü’l-kebâir: " </w:instrText>
      </w:r>
      <w:r>
        <w:rPr>
          <w:rFonts w:ascii="Calibri" w:hAnsi="Calibri"/>
        </w:rPr>
        <w:fldChar w:fldCharType="separate"/>
      </w:r>
      <w:r>
        <w:rPr>
          <w:rFonts w:ascii="Calibri" w:hAnsi="Calibri"/>
        </w:rPr>
      </w:r>
      <w:r>
        <w:rPr>
          <w:rFonts w:ascii="Calibri" w:hAnsi="Calibri"/>
        </w:rPr>
        <w:fldChar w:fldCharType="end"/>
      </w:r>
      <w:r>
        <w:rPr>
          <w:rFonts w:eastAsia="Times New Roman" w:cs="Times New Roman" w:ascii="Calibri" w:hAnsi="Calibri" w:cstheme="majorBidi"/>
          <w:sz w:val="24"/>
          <w:szCs w:val="24"/>
          <w:lang w:val="tr-TR" w:eastAsia="tr-TR"/>
        </w:rPr>
        <w:t xml:space="preserve"> ve mûbikat-ı seb’a</w:t>
      </w:r>
      <w:r>
        <w:fldChar w:fldCharType="begin"/>
      </w:r>
      <w:r>
        <w:rPr>
          <w:rFonts w:ascii="Calibri" w:hAnsi="Calibri"/>
        </w:rPr>
        <w:instrText> XE "mûbikat-› seb’a: " </w:instrText>
      </w:r>
      <w:r>
        <w:rPr>
          <w:rFonts w:ascii="Calibri" w:hAnsi="Calibri"/>
        </w:rPr>
        <w:fldChar w:fldCharType="separate"/>
      </w:r>
      <w:r>
        <w:rPr>
          <w:rFonts w:ascii="Calibri" w:hAnsi="Calibri"/>
        </w:rPr>
      </w:r>
      <w:r>
        <w:rPr>
          <w:rFonts w:ascii="Calibri" w:hAnsi="Calibri"/>
        </w:rPr>
        <w:fldChar w:fldCharType="end"/>
      </w:r>
      <w:r>
        <w:rPr>
          <w:rFonts w:eastAsia="Times New Roman" w:cs="Times New Roman" w:ascii="Calibri" w:hAnsi="Calibri" w:cstheme="majorBidi"/>
          <w:sz w:val="24"/>
          <w:szCs w:val="24"/>
          <w:lang w:val="tr-TR" w:eastAsia="tr-TR"/>
        </w:rPr>
        <w:t xml:space="preserve"> tâbir edilen günahlar yedidir: </w:t>
      </w:r>
      <w:r>
        <w:rPr>
          <w:rFonts w:eastAsia="Times New Roman" w:cs="Times New Roman" w:ascii="Calibri" w:hAnsi="Calibri" w:cstheme="majorBidi"/>
          <w:b/>
          <w:sz w:val="24"/>
          <w:szCs w:val="24"/>
          <w:lang w:val="tr-TR" w:eastAsia="tr-TR"/>
        </w:rPr>
        <w:t>Katl, zina, şarap, ukuk-u vâlideyn (yani kat-ı sıla-i rahim), kumar, yalancı şehadetlik, dine zarar verecek bid’alara taraftar olmaktır</w:t>
      </w:r>
      <w:r>
        <w:fldChar w:fldCharType="begin"/>
      </w:r>
      <w:r>
        <w:rPr>
          <w:rFonts w:ascii="Calibri" w:hAnsi="Calibri"/>
        </w:rPr>
        <w:instrText> XE "bid’alara taraftar ol­makt›r: " </w:instrText>
      </w:r>
      <w:r>
        <w:rPr>
          <w:rFonts w:ascii="Calibri" w:hAnsi="Calibri"/>
        </w:rPr>
        <w:fldChar w:fldCharType="separate"/>
      </w:r>
      <w:r>
        <w:rPr>
          <w:rFonts w:ascii="Calibri" w:hAnsi="Calibri"/>
        </w:rPr>
      </w:r>
      <w:r>
        <w:rPr>
          <w:rFonts w:ascii="Calibri" w:hAnsi="Calibri"/>
        </w:rPr>
        <w:fldChar w:fldCharType="end"/>
      </w:r>
      <w:r>
        <w:rPr>
          <w:rFonts w:eastAsia="Times New Roman" w:cs="Times New Roman" w:ascii="Calibri" w:hAnsi="Calibri" w:cstheme="majorBidi"/>
          <w:sz w:val="24"/>
          <w:szCs w:val="24"/>
          <w:lang w:val="tr-TR" w:eastAsia="tr-TR"/>
        </w:rPr>
        <w:t>.» (Barla Lâhikası sh: 335)</w:t>
      </w:r>
    </w:p>
    <w:p>
      <w:pPr>
        <w:pStyle w:val="Normal"/>
        <w:widowControl w:val="false"/>
        <w:spacing w:lineRule="auto" w:line="240" w:before="130" w:after="0"/>
        <w:ind w:hanging="0"/>
        <w:jc w:val="both"/>
        <w:rPr>
          <w:rFonts w:ascii="Calibri" w:hAnsi="Calibri"/>
        </w:rPr>
      </w:pPr>
      <w:r>
        <w:rPr>
          <w:rFonts w:eastAsia="Times New Roman" w:cs="Times New Roman" w:ascii="Calibri" w:hAnsi="Calibri" w:cstheme="majorBidi"/>
          <w:b/>
          <w:sz w:val="24"/>
          <w:szCs w:val="24"/>
          <w:lang w:val="tr-TR" w:eastAsia="tr-TR"/>
        </w:rPr>
        <w:t>9-</w:t>
      </w:r>
      <w:r>
        <w:rPr>
          <w:rFonts w:eastAsia="Times New Roman" w:cs="Times New Roman" w:ascii="Calibri" w:hAnsi="Calibri" w:cstheme="majorBidi"/>
          <w:sz w:val="24"/>
          <w:szCs w:val="24"/>
          <w:lang w:val="tr-TR" w:eastAsia="tr-TR"/>
        </w:rPr>
        <w:t xml:space="preserve"> «Beş farz namazını kılan</w:t>
      </w:r>
      <w:r>
        <w:fldChar w:fldCharType="begin"/>
      </w:r>
      <w:r>
        <w:rPr>
          <w:rFonts w:ascii="Calibri" w:hAnsi="Calibri"/>
        </w:rPr>
        <w:instrText> XE "Beﬂ farz namaz›n› k›lan: " </w:instrText>
      </w:r>
      <w:r>
        <w:rPr>
          <w:rFonts w:ascii="Calibri" w:hAnsi="Calibri"/>
        </w:rPr>
        <w:fldChar w:fldCharType="separate"/>
      </w:r>
      <w:r>
        <w:rPr>
          <w:rFonts w:ascii="Calibri" w:hAnsi="Calibri"/>
        </w:rPr>
      </w:r>
      <w:r>
        <w:rPr>
          <w:rFonts w:ascii="Calibri" w:hAnsi="Calibri"/>
        </w:rPr>
        <w:fldChar w:fldCharType="end"/>
      </w:r>
      <w:r>
        <w:rPr>
          <w:rFonts w:eastAsia="Times New Roman" w:cs="Times New Roman" w:ascii="Calibri" w:hAnsi="Calibri" w:cstheme="majorBidi"/>
          <w:sz w:val="24"/>
          <w:szCs w:val="24"/>
          <w:lang w:val="tr-TR" w:eastAsia="tr-TR"/>
        </w:rPr>
        <w:t xml:space="preserve"> ve </w:t>
      </w:r>
      <w:r>
        <w:rPr>
          <w:rFonts w:eastAsia="Times New Roman" w:cs="Times New Roman" w:ascii="Calibri" w:hAnsi="Calibri" w:cstheme="majorBidi"/>
          <w:b/>
          <w:sz w:val="24"/>
          <w:szCs w:val="24"/>
          <w:lang w:val="tr-TR" w:eastAsia="tr-TR"/>
        </w:rPr>
        <w:t>yedi kebâiri terk eden</w:t>
      </w:r>
      <w:r>
        <w:fldChar w:fldCharType="begin"/>
      </w:r>
      <w:r>
        <w:rPr>
          <w:rFonts w:ascii="Calibri" w:hAnsi="Calibri"/>
        </w:rPr>
        <w:instrText> XE "yedi kebâiri terk eden: " </w:instrText>
      </w:r>
      <w:r>
        <w:rPr>
          <w:rFonts w:ascii="Calibri" w:hAnsi="Calibri"/>
        </w:rPr>
        <w:fldChar w:fldCharType="separate"/>
      </w:r>
      <w:r>
        <w:rPr>
          <w:rFonts w:ascii="Calibri" w:hAnsi="Calibri"/>
        </w:rPr>
      </w:r>
      <w:r>
        <w:rPr>
          <w:rFonts w:ascii="Calibri" w:hAnsi="Calibri"/>
        </w:rPr>
        <w:fldChar w:fldCharType="end"/>
      </w:r>
      <w:r>
        <w:rPr>
          <w:rFonts w:eastAsia="Times New Roman" w:cs="Times New Roman" w:ascii="Calibri" w:hAnsi="Calibri" w:cstheme="majorBidi"/>
          <w:b/>
          <w:sz w:val="24"/>
          <w:szCs w:val="24"/>
          <w:lang w:val="tr-TR" w:eastAsia="tr-TR"/>
        </w:rPr>
        <w:t xml:space="preserve"> zatları, şu manevî münasebet ve görüşmek neticesi olarak, âhiret kardeşliğine kabul ediyorum. </w:t>
      </w:r>
      <w:r>
        <w:rPr>
          <w:rFonts w:eastAsia="Times New Roman" w:cs="Times New Roman" w:ascii="Calibri" w:hAnsi="Calibri" w:cstheme="majorBidi"/>
          <w:sz w:val="24"/>
          <w:szCs w:val="24"/>
          <w:lang w:val="tr-TR" w:eastAsia="tr-TR"/>
        </w:rPr>
        <w:t>Ben her sabah manevî kazancım ne ise, o âhiret kardeşlerimin sahife-i a’mâline geçmek için Cenab-ı Hakkın dergâhına niyaz edip hediye ediyorum. Onlar dahi beni manevî hayratlarına ve dualarına hissedar etmelidirler –tâ hisselerini kazancımızdan alsınlar.» (Barla Lâhikası sh: 269)</w:t>
      </w:r>
    </w:p>
    <w:p>
      <w:pPr>
        <w:pStyle w:val="Normal"/>
        <w:widowControl w:val="false"/>
        <w:spacing w:lineRule="auto" w:line="240" w:before="130" w:after="0"/>
        <w:ind w:hanging="0"/>
        <w:jc w:val="both"/>
        <w:rPr>
          <w:rFonts w:ascii="Calibri" w:hAnsi="Calibri"/>
        </w:rPr>
      </w:pPr>
      <w:r>
        <w:rPr>
          <w:rFonts w:eastAsia="Times New Roman" w:cs="Times New Roman" w:ascii="Calibri" w:hAnsi="Calibri" w:cstheme="majorBidi"/>
          <w:b/>
          <w:sz w:val="24"/>
          <w:szCs w:val="24"/>
          <w:lang w:val="tr-TR" w:eastAsia="tr-TR"/>
        </w:rPr>
        <w:t>10-</w:t>
      </w:r>
      <w:r>
        <w:rPr>
          <w:rFonts w:eastAsia="Times New Roman" w:cs="Times New Roman" w:ascii="Calibri" w:hAnsi="Calibri" w:cstheme="majorBidi"/>
          <w:sz w:val="24"/>
          <w:szCs w:val="24"/>
          <w:lang w:val="tr-TR" w:eastAsia="tr-TR"/>
        </w:rPr>
        <w:t xml:space="preserve"> «Üstadım bana ve dinleyen her zevi’l-ukule, “Tarikat zamanı değil, imanı kurtarmak zamanıdır. Beş vakit namazını hakkıyla edâ et</w:t>
      </w:r>
      <w:r>
        <w:fldChar w:fldCharType="begin"/>
      </w:r>
      <w:r>
        <w:rPr>
          <w:rFonts w:ascii="Calibri" w:hAnsi="Calibri"/>
        </w:rPr>
        <w:instrText> XE "Beﬂ vakit namaz›n› hak­k›yla edâ et: " </w:instrText>
      </w:r>
      <w:r>
        <w:rPr>
          <w:rFonts w:ascii="Calibri" w:hAnsi="Calibri"/>
        </w:rPr>
        <w:fldChar w:fldCharType="separate"/>
      </w:r>
      <w:r>
        <w:rPr>
          <w:rFonts w:ascii="Calibri" w:hAnsi="Calibri"/>
        </w:rPr>
      </w:r>
      <w:r>
        <w:rPr>
          <w:rFonts w:ascii="Calibri" w:hAnsi="Calibri"/>
        </w:rPr>
        <w:fldChar w:fldCharType="end"/>
      </w:r>
      <w:r>
        <w:rPr>
          <w:rFonts w:eastAsia="Times New Roman" w:cs="Times New Roman" w:ascii="Calibri" w:hAnsi="Calibri" w:cstheme="majorBidi"/>
          <w:sz w:val="24"/>
          <w:szCs w:val="24"/>
          <w:lang w:val="tr-TR" w:eastAsia="tr-TR"/>
        </w:rPr>
        <w:t xml:space="preserve"> namazın nihayetindeki tesbihleri yap</w:t>
      </w:r>
      <w:r>
        <w:fldChar w:fldCharType="begin"/>
      </w:r>
      <w:r>
        <w:rPr>
          <w:rFonts w:ascii="Calibri" w:hAnsi="Calibri"/>
        </w:rPr>
        <w:instrText> XE "tesbihleri yap: " </w:instrText>
      </w:r>
      <w:r>
        <w:rPr>
          <w:rFonts w:ascii="Calibri" w:hAnsi="Calibri"/>
        </w:rPr>
        <w:fldChar w:fldCharType="separate"/>
      </w:r>
      <w:r>
        <w:rPr>
          <w:rFonts w:ascii="Calibri" w:hAnsi="Calibri"/>
        </w:rPr>
      </w:r>
      <w:r>
        <w:rPr>
          <w:rFonts w:ascii="Calibri" w:hAnsi="Calibri"/>
        </w:rPr>
        <w:fldChar w:fldCharType="end"/>
      </w:r>
      <w:r>
        <w:rPr>
          <w:rFonts w:eastAsia="Times New Roman" w:cs="Times New Roman" w:ascii="Calibri" w:hAnsi="Calibri" w:cstheme="majorBidi"/>
          <w:sz w:val="24"/>
          <w:szCs w:val="24"/>
          <w:lang w:val="tr-TR" w:eastAsia="tr-TR"/>
        </w:rPr>
        <w:t xml:space="preserve"> ittibâ-ı sünnet et</w:t>
      </w:r>
      <w:r>
        <w:fldChar w:fldCharType="begin"/>
      </w:r>
      <w:r>
        <w:rPr>
          <w:rFonts w:ascii="Calibri" w:hAnsi="Calibri"/>
        </w:rPr>
        <w:instrText> XE "ittibâ-› sünnet et: " </w:instrText>
      </w:r>
      <w:r>
        <w:rPr>
          <w:rFonts w:ascii="Calibri" w:hAnsi="Calibri"/>
        </w:rPr>
        <w:fldChar w:fldCharType="separate"/>
      </w:r>
      <w:r>
        <w:rPr>
          <w:rFonts w:ascii="Calibri" w:hAnsi="Calibri"/>
        </w:rPr>
      </w:r>
      <w:r>
        <w:rPr>
          <w:rFonts w:ascii="Calibri" w:hAnsi="Calibri"/>
        </w:rPr>
        <w:fldChar w:fldCharType="end"/>
      </w:r>
      <w:r>
        <w:rPr>
          <w:rFonts w:eastAsia="Times New Roman" w:cs="Times New Roman" w:ascii="Calibri" w:hAnsi="Calibri" w:cstheme="majorBidi"/>
          <w:sz w:val="24"/>
          <w:szCs w:val="24"/>
          <w:lang w:val="tr-TR" w:eastAsia="tr-TR"/>
        </w:rPr>
        <w:t xml:space="preserve"> </w:t>
      </w:r>
      <w:r>
        <w:rPr>
          <w:rFonts w:eastAsia="Times New Roman" w:cs="Times New Roman" w:ascii="Calibri" w:hAnsi="Calibri" w:cstheme="majorBidi"/>
          <w:b/>
          <w:sz w:val="24"/>
          <w:szCs w:val="24"/>
          <w:lang w:val="tr-TR" w:eastAsia="tr-TR"/>
        </w:rPr>
        <w:t>yedi kebâiri işleme</w:t>
      </w:r>
      <w:r>
        <w:fldChar w:fldCharType="begin"/>
      </w:r>
      <w:r>
        <w:rPr>
          <w:rFonts w:ascii="Calibri" w:hAnsi="Calibri"/>
        </w:rPr>
        <w:instrText> XE "yedi kebâiri iﬂ­leme: " </w:instrText>
      </w:r>
      <w:r>
        <w:rPr>
          <w:rFonts w:ascii="Calibri" w:hAnsi="Calibri"/>
        </w:rPr>
        <w:fldChar w:fldCharType="separate"/>
      </w:r>
      <w:r>
        <w:rPr>
          <w:rFonts w:ascii="Calibri" w:hAnsi="Calibri"/>
        </w:rPr>
      </w:r>
      <w:r>
        <w:rPr>
          <w:rFonts w:ascii="Calibri" w:hAnsi="Calibri"/>
        </w:rPr>
        <w:fldChar w:fldCharType="end"/>
      </w:r>
      <w:r>
        <w:rPr>
          <w:rFonts w:eastAsia="Times New Roman" w:cs="Times New Roman" w:ascii="Calibri" w:hAnsi="Calibri" w:cstheme="majorBidi"/>
          <w:b/>
          <w:sz w:val="24"/>
          <w:szCs w:val="24"/>
          <w:lang w:val="tr-TR" w:eastAsia="tr-TR"/>
        </w:rPr>
        <w:t>” dersini vermiştir</w:t>
      </w:r>
      <w:r>
        <w:rPr>
          <w:rFonts w:eastAsia="Times New Roman" w:cs="Times New Roman" w:ascii="Calibri" w:hAnsi="Calibri" w:cstheme="majorBidi"/>
          <w:sz w:val="24"/>
          <w:szCs w:val="24"/>
          <w:lang w:val="tr-TR" w:eastAsia="tr-TR"/>
        </w:rPr>
        <w:t>.» (Barla Lâhikası sh: 29)</w:t>
      </w:r>
    </w:p>
    <w:p>
      <w:pPr>
        <w:pStyle w:val="Normal"/>
        <w:widowControl w:val="false"/>
        <w:spacing w:lineRule="auto" w:line="240" w:before="130" w:after="0"/>
        <w:ind w:hanging="0"/>
        <w:jc w:val="both"/>
        <w:rPr>
          <w:rFonts w:ascii="Calibri" w:hAnsi="Calibri"/>
        </w:rPr>
      </w:pPr>
      <w:r>
        <w:rPr>
          <w:rFonts w:eastAsia="Times New Roman" w:cs="Times New Roman" w:ascii="Calibri" w:hAnsi="Calibri" w:cstheme="majorBidi"/>
          <w:b/>
          <w:sz w:val="24"/>
          <w:szCs w:val="24"/>
          <w:lang w:val="tr-TR" w:eastAsia="tr-TR"/>
        </w:rPr>
        <w:t>11-</w:t>
      </w:r>
      <w:r>
        <w:rPr>
          <w:rFonts w:eastAsia="Times New Roman" w:cs="Times New Roman" w:ascii="Calibri" w:hAnsi="Calibri" w:cstheme="majorBidi"/>
          <w:sz w:val="24"/>
          <w:szCs w:val="24"/>
          <w:lang w:val="tr-TR" w:eastAsia="tr-TR"/>
        </w:rPr>
        <w:t xml:space="preserve"> «Gıybetin en fena</w:t>
      </w:r>
      <w:r>
        <w:fldChar w:fldCharType="begin"/>
      </w:r>
      <w:r>
        <w:rPr>
          <w:rFonts w:ascii="Calibri" w:hAnsi="Calibri"/>
        </w:rPr>
        <w:instrText> XE "G›ybetin en fena: " </w:instrText>
      </w:r>
      <w:r>
        <w:rPr>
          <w:rFonts w:ascii="Calibri" w:hAnsi="Calibri"/>
        </w:rPr>
        <w:fldChar w:fldCharType="separate"/>
      </w:r>
      <w:r>
        <w:rPr>
          <w:rFonts w:ascii="Calibri" w:hAnsi="Calibri"/>
        </w:rPr>
      </w:r>
      <w:r>
        <w:rPr>
          <w:rFonts w:ascii="Calibri" w:hAnsi="Calibri"/>
        </w:rPr>
        <w:fldChar w:fldCharType="end"/>
      </w:r>
      <w:r>
        <w:rPr>
          <w:rFonts w:eastAsia="Times New Roman" w:cs="Times New Roman" w:ascii="Calibri" w:hAnsi="Calibri" w:cstheme="majorBidi"/>
          <w:sz w:val="24"/>
          <w:szCs w:val="24"/>
          <w:lang w:val="tr-TR" w:eastAsia="tr-TR"/>
        </w:rPr>
        <w:t xml:space="preserve"> ve en şenîi ve en zâlimâne kısmı, kazf-i muhsanât</w:t>
      </w:r>
      <w:r>
        <w:fldChar w:fldCharType="begin"/>
      </w:r>
      <w:r>
        <w:rPr>
          <w:rFonts w:ascii="Calibri" w:hAnsi="Calibri"/>
        </w:rPr>
        <w:instrText> XE "kazf-i muhsanât: " </w:instrText>
      </w:r>
      <w:r>
        <w:rPr>
          <w:rFonts w:ascii="Calibri" w:hAnsi="Calibri"/>
        </w:rPr>
        <w:fldChar w:fldCharType="separate"/>
      </w:r>
      <w:r>
        <w:rPr>
          <w:rFonts w:ascii="Calibri" w:hAnsi="Calibri"/>
        </w:rPr>
      </w:r>
      <w:r>
        <w:rPr>
          <w:rFonts w:ascii="Calibri" w:hAnsi="Calibri"/>
        </w:rPr>
        <w:fldChar w:fldCharType="end"/>
      </w:r>
      <w:r>
        <w:rPr>
          <w:rFonts w:eastAsia="Times New Roman" w:cs="Times New Roman" w:ascii="Calibri" w:hAnsi="Calibri" w:cstheme="majorBidi"/>
          <w:sz w:val="24"/>
          <w:szCs w:val="24"/>
          <w:lang w:val="tr-TR" w:eastAsia="tr-TR"/>
        </w:rPr>
        <w:t xml:space="preserve"> nev’idir. Yani, </w:t>
      </w:r>
      <w:r>
        <w:rPr>
          <w:rFonts w:eastAsia="Times New Roman" w:cs="Times New Roman" w:ascii="Calibri" w:hAnsi="Calibri" w:cstheme="majorBidi"/>
          <w:b/>
          <w:sz w:val="24"/>
          <w:szCs w:val="24"/>
          <w:lang w:val="tr-TR" w:eastAsia="tr-TR"/>
        </w:rPr>
        <w:t>gözüyle görmüş dört şahidi gösteremeyen bir insan, bir erkek veya kadın hakkında zinâ isnâd etmek, en şenî bir günah-ı kebâir</w:t>
      </w:r>
      <w:r>
        <w:fldChar w:fldCharType="begin"/>
      </w:r>
      <w:r>
        <w:rPr>
          <w:rFonts w:ascii="Calibri" w:hAnsi="Calibri"/>
        </w:rPr>
        <w:instrText> XE "günah-› kebâir: " </w:instrText>
      </w:r>
      <w:r>
        <w:rPr>
          <w:rFonts w:ascii="Calibri" w:hAnsi="Calibri"/>
        </w:rPr>
        <w:fldChar w:fldCharType="separate"/>
      </w:r>
      <w:r>
        <w:rPr>
          <w:rFonts w:ascii="Calibri" w:hAnsi="Calibri"/>
        </w:rPr>
      </w:r>
      <w:r>
        <w:rPr>
          <w:rFonts w:ascii="Calibri" w:hAnsi="Calibri"/>
        </w:rPr>
        <w:fldChar w:fldCharType="end"/>
      </w:r>
      <w:r>
        <w:rPr>
          <w:rFonts w:eastAsia="Times New Roman" w:cs="Times New Roman" w:ascii="Calibri" w:hAnsi="Calibri" w:cstheme="majorBidi"/>
          <w:b/>
          <w:sz w:val="24"/>
          <w:szCs w:val="24"/>
          <w:lang w:val="tr-TR" w:eastAsia="tr-TR"/>
        </w:rPr>
        <w:t xml:space="preserve"> ve en zâlimâne bir cinayettir, hayat-ı içtimâiye-i ehl-i imanı zehirlendirir bir hıyanettir</w:t>
      </w:r>
      <w:r>
        <w:rPr>
          <w:rFonts w:eastAsia="Times New Roman" w:cs="Times New Roman" w:ascii="Calibri" w:hAnsi="Calibri" w:cstheme="majorBidi"/>
          <w:sz w:val="24"/>
          <w:szCs w:val="24"/>
          <w:lang w:val="tr-TR" w:eastAsia="tr-TR"/>
        </w:rPr>
        <w:t>.» (Barla Lâhikası sh: 267)</w:t>
      </w:r>
    </w:p>
    <w:p>
      <w:pPr>
        <w:pStyle w:val="Normal"/>
        <w:widowControl w:val="false"/>
        <w:spacing w:lineRule="auto" w:line="240" w:before="130" w:after="0"/>
        <w:ind w:hanging="0"/>
        <w:jc w:val="both"/>
        <w:rPr>
          <w:rFonts w:ascii="Calibri" w:hAnsi="Calibri"/>
        </w:rPr>
      </w:pPr>
      <w:r>
        <w:rPr>
          <w:rFonts w:eastAsia="Times New Roman" w:cs="Times New Roman" w:ascii="Calibri" w:hAnsi="Calibri" w:cstheme="majorBidi"/>
          <w:b/>
          <w:sz w:val="24"/>
          <w:szCs w:val="24"/>
          <w:lang w:val="tr-TR" w:eastAsia="tr-TR"/>
        </w:rPr>
        <w:t>12-</w:t>
      </w:r>
      <w:r>
        <w:rPr>
          <w:rFonts w:eastAsia="Times New Roman" w:cs="Times New Roman" w:ascii="Calibri" w:hAnsi="Calibri" w:cstheme="majorBidi"/>
          <w:sz w:val="24"/>
          <w:szCs w:val="24"/>
          <w:lang w:val="tr-TR" w:eastAsia="tr-TR"/>
        </w:rPr>
        <w:t xml:space="preserve"> «Risale-i Nur, gerçi umuma teşmil suretiyle değil, fakat herhalde hakikat-i İslâmiyenin içinde cereyan edip gelen </w:t>
      </w:r>
      <w:r>
        <w:rPr>
          <w:rFonts w:eastAsia="Times New Roman" w:cs="Times New Roman" w:ascii="Calibri" w:hAnsi="Calibri" w:cstheme="majorBidi"/>
          <w:b/>
          <w:sz w:val="24"/>
          <w:szCs w:val="24"/>
          <w:lang w:val="tr-TR" w:eastAsia="tr-TR"/>
        </w:rPr>
        <w:t>esas-ı velâyet</w:t>
      </w:r>
      <w:r>
        <w:rPr>
          <w:rFonts w:eastAsia="Times New Roman" w:cs="Times New Roman" w:ascii="Calibri" w:hAnsi="Calibri" w:cstheme="majorBidi"/>
          <w:sz w:val="24"/>
          <w:szCs w:val="24"/>
          <w:lang w:val="tr-TR" w:eastAsia="tr-TR"/>
        </w:rPr>
        <w:t xml:space="preserve"> ve </w:t>
      </w:r>
      <w:r>
        <w:rPr>
          <w:rFonts w:eastAsia="Times New Roman" w:cs="Times New Roman" w:ascii="Calibri" w:hAnsi="Calibri" w:cstheme="majorBidi"/>
          <w:b/>
          <w:sz w:val="24"/>
          <w:szCs w:val="24"/>
          <w:lang w:val="tr-TR" w:eastAsia="tr-TR"/>
        </w:rPr>
        <w:t>esas-ı takvâ</w:t>
      </w:r>
      <w:r>
        <w:fldChar w:fldCharType="begin"/>
      </w:r>
      <w:r>
        <w:rPr>
          <w:rFonts w:ascii="Calibri" w:hAnsi="Calibri"/>
        </w:rPr>
        <w:instrText> XE "esas-› takvâ: " </w:instrText>
      </w:r>
      <w:r>
        <w:rPr>
          <w:rFonts w:ascii="Calibri" w:hAnsi="Calibri"/>
        </w:rPr>
        <w:fldChar w:fldCharType="separate"/>
      </w:r>
      <w:r>
        <w:rPr>
          <w:rFonts w:ascii="Calibri" w:hAnsi="Calibri"/>
        </w:rPr>
      </w:r>
      <w:r>
        <w:rPr>
          <w:rFonts w:ascii="Calibri" w:hAnsi="Calibri"/>
        </w:rPr>
        <w:fldChar w:fldCharType="end"/>
      </w:r>
      <w:r>
        <w:rPr>
          <w:rFonts w:eastAsia="Times New Roman" w:cs="Times New Roman" w:ascii="Calibri" w:hAnsi="Calibri" w:cstheme="majorBidi"/>
          <w:sz w:val="24"/>
          <w:szCs w:val="24"/>
          <w:lang w:val="tr-TR" w:eastAsia="tr-TR"/>
        </w:rPr>
        <w:t xml:space="preserve"> ve </w:t>
      </w:r>
      <w:r>
        <w:rPr>
          <w:rFonts w:eastAsia="Times New Roman" w:cs="Times New Roman" w:ascii="Calibri" w:hAnsi="Calibri" w:cstheme="majorBidi"/>
          <w:b/>
          <w:sz w:val="24"/>
          <w:szCs w:val="24"/>
          <w:lang w:val="tr-TR" w:eastAsia="tr-TR"/>
        </w:rPr>
        <w:t>esas-ı azimet</w:t>
      </w:r>
      <w:r>
        <w:rPr>
          <w:rFonts w:eastAsia="Times New Roman" w:cs="Times New Roman" w:ascii="Calibri" w:hAnsi="Calibri" w:cstheme="majorBidi"/>
          <w:sz w:val="24"/>
          <w:szCs w:val="24"/>
          <w:lang w:val="tr-TR" w:eastAsia="tr-TR"/>
        </w:rPr>
        <w:t xml:space="preserve"> ve </w:t>
      </w:r>
      <w:r>
        <w:rPr>
          <w:rFonts w:eastAsia="Times New Roman" w:cs="Times New Roman" w:ascii="Calibri" w:hAnsi="Calibri" w:cstheme="majorBidi"/>
          <w:b/>
          <w:sz w:val="24"/>
          <w:szCs w:val="24"/>
          <w:lang w:val="tr-TR" w:eastAsia="tr-TR"/>
        </w:rPr>
        <w:t>esâsât-ı Sünnet</w:t>
        <w:noBreakHyphen/>
        <w:t>i Seniye</w:t>
      </w:r>
      <w:r>
        <w:rPr>
          <w:rFonts w:eastAsia="Times New Roman" w:cs="Times New Roman" w:ascii="Calibri" w:hAnsi="Calibri" w:cstheme="majorBidi"/>
          <w:sz w:val="24"/>
          <w:szCs w:val="24"/>
          <w:lang w:val="tr-TR" w:eastAsia="tr-TR"/>
        </w:rPr>
        <w:t xml:space="preserve"> gibi ince, fakat </w:t>
      </w:r>
      <w:r>
        <w:rPr>
          <w:rFonts w:eastAsia="Times New Roman" w:cs="Times New Roman" w:ascii="Calibri" w:hAnsi="Calibri" w:cstheme="majorBidi"/>
          <w:b/>
          <w:sz w:val="24"/>
          <w:szCs w:val="24"/>
          <w:lang w:val="tr-TR" w:eastAsia="tr-TR"/>
        </w:rPr>
        <w:t>ehemmiyetli esasları muhafaza etmek bir vazife-i asliyesidir. Sevk-i zaruretle, hâdisâtın fetvalarıyla onlar terk edilmez</w:t>
      </w:r>
      <w:r>
        <w:rPr>
          <w:rFonts w:eastAsia="Times New Roman" w:cs="Times New Roman" w:ascii="Calibri" w:hAnsi="Calibri" w:cstheme="majorBidi"/>
          <w:sz w:val="24"/>
          <w:szCs w:val="24"/>
          <w:lang w:val="tr-TR" w:eastAsia="tr-TR"/>
        </w:rPr>
        <w:t>.» (Kastamonu Lâhikası sh: 77)</w:t>
      </w:r>
    </w:p>
    <w:p>
      <w:pPr>
        <w:pStyle w:val="Normal"/>
        <w:widowControl w:val="false"/>
        <w:spacing w:lineRule="auto" w:line="240" w:before="130" w:after="0"/>
        <w:ind w:hanging="0"/>
        <w:jc w:val="both"/>
        <w:rPr>
          <w:rFonts w:ascii="Calibri" w:hAnsi="Calibri"/>
        </w:rPr>
      </w:pPr>
      <w:r>
        <w:rPr>
          <w:rFonts w:eastAsia="Times New Roman" w:cs="Times New Roman" w:ascii="Calibri" w:hAnsi="Calibri" w:cstheme="majorBidi"/>
          <w:b/>
          <w:sz w:val="24"/>
          <w:szCs w:val="24"/>
          <w:lang w:val="tr-TR" w:eastAsia="tr-TR"/>
        </w:rPr>
        <w:t>13-</w:t>
      </w:r>
      <w:r>
        <w:rPr>
          <w:rFonts w:eastAsia="Times New Roman" w:cs="Times New Roman" w:ascii="Calibri" w:hAnsi="Calibri" w:cstheme="majorBidi"/>
          <w:sz w:val="24"/>
          <w:szCs w:val="24"/>
          <w:lang w:val="tr-TR" w:eastAsia="tr-TR"/>
        </w:rPr>
        <w:t xml:space="preserve"> «Sen o nefersin, senin namazın, talimatındır. Ve </w:t>
      </w:r>
      <w:r>
        <w:rPr>
          <w:rFonts w:eastAsia="Times New Roman" w:cs="Times New Roman" w:ascii="Calibri" w:hAnsi="Calibri" w:cstheme="majorBidi"/>
          <w:b/>
          <w:sz w:val="24"/>
          <w:szCs w:val="24"/>
          <w:lang w:val="tr-TR" w:eastAsia="tr-TR"/>
        </w:rPr>
        <w:t>terk-i kebair ile takvan</w:t>
      </w:r>
      <w:r>
        <w:fldChar w:fldCharType="begin"/>
      </w:r>
      <w:r>
        <w:rPr>
          <w:rFonts w:ascii="Calibri" w:hAnsi="Calibri"/>
        </w:rPr>
        <w:instrText> XE "terk-i kebair ile takvan: " </w:instrText>
      </w:r>
      <w:r>
        <w:rPr>
          <w:rFonts w:ascii="Calibri" w:hAnsi="Calibri"/>
        </w:rPr>
        <w:fldChar w:fldCharType="separate"/>
      </w:r>
      <w:r>
        <w:rPr>
          <w:rFonts w:ascii="Calibri" w:hAnsi="Calibri"/>
        </w:rPr>
      </w:r>
      <w:r>
        <w:rPr>
          <w:rFonts w:ascii="Calibri" w:hAnsi="Calibri"/>
        </w:rPr>
        <w:fldChar w:fldCharType="end"/>
      </w:r>
      <w:r>
        <w:rPr>
          <w:rFonts w:eastAsia="Times New Roman" w:cs="Times New Roman" w:ascii="Calibri" w:hAnsi="Calibri" w:cstheme="majorBidi"/>
          <w:b/>
          <w:sz w:val="24"/>
          <w:szCs w:val="24"/>
          <w:lang w:val="tr-TR" w:eastAsia="tr-TR"/>
        </w:rPr>
        <w:t xml:space="preserve"> ve nefis ve şeytanla olan mücaheden ise harbindir. Senin yegâne gaye-i fıtratın da budur.</w:t>
      </w:r>
      <w:r>
        <w:rPr>
          <w:rFonts w:eastAsia="Times New Roman" w:cs="Times New Roman" w:ascii="Calibri" w:hAnsi="Calibri" w:cstheme="majorBidi"/>
          <w:sz w:val="24"/>
          <w:szCs w:val="24"/>
          <w:lang w:val="tr-TR" w:eastAsia="tr-TR"/>
        </w:rPr>
        <w:t xml:space="preserve"> Fakat bunda da muvaffık ve muîn yine ancak Allah'tır.» (Mesnevî-i Nuriye sh: 511, Tercüme A. Badıllı) </w:t>
      </w:r>
    </w:p>
    <w:p>
      <w:pPr>
        <w:pStyle w:val="Normal"/>
        <w:widowControl w:val="false"/>
        <w:spacing w:lineRule="auto" w:line="240" w:before="130" w:after="0"/>
        <w:ind w:hanging="0"/>
        <w:jc w:val="both"/>
        <w:rPr>
          <w:rFonts w:ascii="Calibri" w:hAnsi="Calibri"/>
        </w:rPr>
      </w:pPr>
      <w:r>
        <w:rPr>
          <w:rFonts w:eastAsia="Times New Roman" w:cs="Times New Roman" w:ascii="Calibri" w:hAnsi="Calibri" w:cstheme="majorBidi"/>
          <w:b/>
          <w:sz w:val="24"/>
          <w:szCs w:val="24"/>
          <w:lang w:val="tr-TR" w:eastAsia="tr-TR"/>
        </w:rPr>
        <w:t>Dahilde çıkan sinsi fitneye ve münafıkların ifsadatına karşı bir ikaz:</w:t>
      </w:r>
    </w:p>
    <w:p>
      <w:pPr>
        <w:pStyle w:val="Normal"/>
        <w:widowControl w:val="false"/>
        <w:spacing w:lineRule="auto" w:line="240" w:before="130" w:after="0"/>
        <w:ind w:hanging="0"/>
        <w:jc w:val="both"/>
        <w:rPr>
          <w:rFonts w:ascii="Calibri" w:hAnsi="Calibri"/>
        </w:rPr>
      </w:pPr>
      <w:r>
        <w:rPr>
          <w:rFonts w:eastAsia="Times New Roman" w:cs="Times New Roman" w:ascii="Calibri" w:hAnsi="Calibri" w:cstheme="majorBidi"/>
          <w:b/>
          <w:sz w:val="24"/>
          <w:szCs w:val="24"/>
          <w:lang w:val="tr-TR" w:eastAsia="tr-TR"/>
        </w:rPr>
        <w:t xml:space="preserve">14- </w:t>
      </w:r>
      <w:r>
        <w:rPr>
          <w:rFonts w:eastAsia="Times New Roman" w:cs="Times New Roman" w:ascii="Calibri" w:hAnsi="Calibri" w:cstheme="majorBidi"/>
          <w:sz w:val="24"/>
          <w:szCs w:val="24"/>
          <w:lang w:val="tr-TR" w:eastAsia="tr-TR"/>
        </w:rPr>
        <w:t xml:space="preserve">«Ey birader! Düşman hariçte olsa, insan, silâhsız o düşmanla geçinebilir. Fakat </w:t>
      </w:r>
      <w:r>
        <w:rPr>
          <w:rFonts w:eastAsia="Times New Roman" w:cs="Times New Roman" w:ascii="Calibri" w:hAnsi="Calibri" w:cstheme="majorBidi"/>
          <w:b/>
          <w:sz w:val="24"/>
          <w:szCs w:val="24"/>
          <w:lang w:val="tr-TR" w:eastAsia="tr-TR"/>
        </w:rPr>
        <w:t>düşman kale içine girse ve gizlense,</w:t>
      </w:r>
      <w:r>
        <w:rPr>
          <w:rFonts w:eastAsia="Times New Roman" w:cs="Times New Roman" w:ascii="Calibri" w:hAnsi="Calibri" w:cstheme="majorBidi"/>
          <w:sz w:val="24"/>
          <w:szCs w:val="24"/>
          <w:lang w:val="tr-TR" w:eastAsia="tr-TR"/>
        </w:rPr>
        <w:t xml:space="preserve"> o vakit o düşmana karşı silâhlanmak, zırh giymek ve gayet dikkat etmek, hem pek </w:t>
      </w:r>
      <w:r>
        <w:rPr>
          <w:rFonts w:eastAsia="Times New Roman" w:cs="Times New Roman" w:ascii="Calibri" w:hAnsi="Calibri" w:cstheme="majorBidi"/>
          <w:b/>
          <w:sz w:val="24"/>
          <w:szCs w:val="24"/>
          <w:lang w:val="tr-TR" w:eastAsia="tr-TR"/>
        </w:rPr>
        <w:t xml:space="preserve">ciddi sebat etmek </w:t>
      </w:r>
      <w:r>
        <w:rPr>
          <w:rFonts w:eastAsia="Times New Roman" w:cs="Times New Roman" w:ascii="Calibri" w:hAnsi="Calibri" w:cstheme="majorBidi"/>
          <w:sz w:val="24"/>
          <w:szCs w:val="24"/>
          <w:lang w:val="tr-TR" w:eastAsia="tr-TR"/>
        </w:rPr>
        <w:t xml:space="preserve">lâzımdır. Ta ki hayat-ı ebedîsini </w:t>
      </w:r>
      <w:r>
        <w:rPr>
          <w:rFonts w:eastAsia="Times New Roman" w:cs="Times New Roman" w:ascii="Calibri" w:hAnsi="Calibri" w:cstheme="majorBidi"/>
          <w:b/>
          <w:sz w:val="24"/>
          <w:szCs w:val="24"/>
          <w:lang w:val="tr-TR" w:eastAsia="tr-TR"/>
        </w:rPr>
        <w:t>hafî darbelerden</w:t>
      </w:r>
      <w:r>
        <w:rPr>
          <w:rFonts w:eastAsia="Times New Roman" w:cs="Times New Roman" w:ascii="Calibri" w:hAnsi="Calibri" w:cstheme="majorBidi"/>
          <w:sz w:val="24"/>
          <w:szCs w:val="24"/>
          <w:lang w:val="tr-TR" w:eastAsia="tr-TR"/>
        </w:rPr>
        <w:t xml:space="preserve"> kurtarabilsin.</w:t>
      </w:r>
    </w:p>
    <w:p>
      <w:pPr>
        <w:pStyle w:val="Normal"/>
        <w:widowControl w:val="false"/>
        <w:spacing w:lineRule="auto" w:line="240" w:before="130" w:after="0"/>
        <w:ind w:hanging="0"/>
        <w:jc w:val="both"/>
        <w:rPr>
          <w:rFonts w:ascii="Calibri" w:hAnsi="Calibri"/>
        </w:rPr>
      </w:pPr>
      <w:r>
        <w:rPr>
          <w:rFonts w:eastAsia="Times New Roman" w:cs="Times New Roman" w:ascii="Calibri" w:hAnsi="Calibri" w:cstheme="majorBidi"/>
          <w:sz w:val="24"/>
          <w:szCs w:val="24"/>
          <w:lang w:val="tr-TR" w:eastAsia="tr-TR"/>
        </w:rPr>
        <w:t xml:space="preserve">Ey kardeş! </w:t>
      </w:r>
      <w:r>
        <w:rPr>
          <w:rFonts w:eastAsia="Times New Roman" w:cs="Times New Roman" w:ascii="Calibri" w:hAnsi="Calibri" w:cstheme="majorBidi"/>
          <w:b/>
          <w:sz w:val="24"/>
          <w:szCs w:val="24"/>
          <w:lang w:val="tr-TR" w:eastAsia="tr-TR"/>
        </w:rPr>
        <w:t>Zırh ve silâh, namaz ve takva</w:t>
      </w:r>
      <w:r>
        <w:fldChar w:fldCharType="begin"/>
      </w:r>
      <w:r>
        <w:rPr>
          <w:rFonts w:ascii="Calibri" w:hAnsi="Calibri"/>
        </w:rPr>
        <w:instrText> XE "namaz ve takva: " </w:instrText>
      </w:r>
      <w:r>
        <w:rPr>
          <w:rFonts w:ascii="Calibri" w:hAnsi="Calibri"/>
        </w:rPr>
        <w:fldChar w:fldCharType="separate"/>
      </w:r>
      <w:r>
        <w:rPr>
          <w:rFonts w:ascii="Calibri" w:hAnsi="Calibri"/>
        </w:rPr>
      </w:r>
      <w:r>
        <w:rPr>
          <w:rFonts w:ascii="Calibri" w:hAnsi="Calibri"/>
        </w:rPr>
        <w:fldChar w:fldCharType="end"/>
      </w:r>
      <w:r>
        <w:rPr>
          <w:rFonts w:eastAsia="Times New Roman" w:cs="Times New Roman" w:ascii="Calibri" w:hAnsi="Calibri" w:cstheme="majorBidi"/>
          <w:b/>
          <w:sz w:val="24"/>
          <w:szCs w:val="24"/>
          <w:lang w:val="tr-TR" w:eastAsia="tr-TR"/>
        </w:rPr>
        <w:t>dır</w:t>
      </w:r>
      <w:r>
        <w:rPr>
          <w:rFonts w:eastAsia="Times New Roman" w:cs="Times New Roman" w:ascii="Calibri" w:hAnsi="Calibri" w:cstheme="majorBidi"/>
          <w:sz w:val="24"/>
          <w:szCs w:val="24"/>
          <w:lang w:val="tr-TR" w:eastAsia="tr-TR"/>
        </w:rPr>
        <w:t xml:space="preserve">. Kur’ânın zincirini muhkem tut. Onun sözüne kulak ver. Başkaları seni aldatmasın. Şu zamanın gafil sarhoşları içinde seni, </w:t>
      </w:r>
      <w:r>
        <w:rPr>
          <w:rFonts w:eastAsia="Times New Roman" w:cs="Times New Roman" w:ascii="Calibri" w:hAnsi="Calibri" w:cstheme="majorBidi"/>
          <w:b/>
          <w:sz w:val="24"/>
          <w:szCs w:val="24"/>
          <w:lang w:val="tr-TR" w:eastAsia="tr-TR"/>
        </w:rPr>
        <w:t>terk-i şeaire</w:t>
      </w:r>
      <w:r>
        <w:fldChar w:fldCharType="begin"/>
      </w:r>
      <w:r>
        <w:rPr>
          <w:rFonts w:ascii="Calibri" w:hAnsi="Calibri"/>
        </w:rPr>
        <w:instrText> XE "terk-i ﬂeaire: " </w:instrText>
      </w:r>
      <w:r>
        <w:rPr>
          <w:rFonts w:ascii="Calibri" w:hAnsi="Calibri"/>
        </w:rPr>
        <w:fldChar w:fldCharType="separate"/>
      </w:r>
      <w:r>
        <w:rPr>
          <w:rFonts w:ascii="Calibri" w:hAnsi="Calibri"/>
        </w:rPr>
      </w:r>
      <w:r>
        <w:rPr>
          <w:rFonts w:ascii="Calibri" w:hAnsi="Calibri"/>
        </w:rPr>
        <w:fldChar w:fldCharType="end"/>
      </w:r>
      <w:r>
        <w:rPr>
          <w:rFonts w:eastAsia="Times New Roman" w:cs="Times New Roman" w:ascii="Calibri" w:hAnsi="Calibri" w:cstheme="majorBidi"/>
          <w:b/>
          <w:sz w:val="24"/>
          <w:szCs w:val="24"/>
          <w:lang w:val="tr-TR" w:eastAsia="tr-TR"/>
        </w:rPr>
        <w:t xml:space="preserve"> ve medeniyet-i dünyaya davet edenlere de ki:</w:t>
      </w:r>
      <w:r>
        <w:rPr>
          <w:rFonts w:eastAsia="Times New Roman" w:cs="Times New Roman" w:ascii="Calibri" w:hAnsi="Calibri" w:cstheme="majorBidi"/>
          <w:sz w:val="24"/>
          <w:szCs w:val="24"/>
          <w:lang w:val="tr-TR" w:eastAsia="tr-TR"/>
        </w:rPr>
        <w:t xml:space="preserve"> “Hey sersem gafiller! Benim halim sizi dinlemeye müsait değil.» (Nurun İlk Kapısı sh: 143)</w:t>
      </w:r>
    </w:p>
    <w:p>
      <w:pPr>
        <w:pStyle w:val="Normal"/>
        <w:widowControl w:val="false"/>
        <w:spacing w:lineRule="auto" w:line="240" w:before="130" w:after="0"/>
        <w:ind w:hanging="0"/>
        <w:jc w:val="both"/>
        <w:rPr>
          <w:rFonts w:ascii="Calibri" w:hAnsi="Calibri"/>
        </w:rPr>
      </w:pPr>
      <w:r>
        <w:rPr>
          <w:rFonts w:eastAsia="Times New Roman" w:cs="Times New Roman" w:ascii="Calibri" w:hAnsi="Calibri" w:cstheme="majorBidi"/>
          <w:b/>
          <w:sz w:val="24"/>
          <w:szCs w:val="24"/>
          <w:lang w:val="tr-TR" w:eastAsia="tr-TR"/>
        </w:rPr>
        <w:t>15-</w:t>
      </w:r>
      <w:r>
        <w:rPr>
          <w:rFonts w:eastAsia="Times New Roman" w:cs="Times New Roman" w:ascii="Calibri" w:hAnsi="Calibri" w:cstheme="majorBidi"/>
          <w:sz w:val="24"/>
          <w:szCs w:val="24"/>
          <w:lang w:val="tr-TR" w:eastAsia="tr-TR"/>
        </w:rPr>
        <w:t xml:space="preserve"> «Risale-i Nur şakirdleri hakkında necatlarına ve ehl-i saadet olduklarına dair kuvvetli işaret-i Kur’âniyeyi ve beşaret-i Aleviyeyi ve Gavsiyeyi düşündüm. Kalben dedim ki: “Herbiri bin yerden gelen günahlara karşı bir dille nasıl mukabele eder, galebe eder, necat bulur?” diye mütehayyir kaldım. Bu tahayyürüme mukabil ihtar edildi ki:</w:t>
      </w:r>
    </w:p>
    <w:p>
      <w:pPr>
        <w:pStyle w:val="Normal"/>
        <w:widowControl w:val="false"/>
        <w:spacing w:lineRule="auto" w:line="240" w:before="130" w:after="0"/>
        <w:ind w:hanging="0"/>
        <w:jc w:val="both"/>
        <w:rPr>
          <w:rFonts w:ascii="Calibri" w:hAnsi="Calibri"/>
        </w:rPr>
      </w:pPr>
      <w:r>
        <w:rPr>
          <w:rFonts w:eastAsia="Times New Roman" w:cs="Times New Roman" w:ascii="Calibri" w:hAnsi="Calibri" w:cstheme="majorBidi"/>
          <w:sz w:val="24"/>
          <w:szCs w:val="24"/>
          <w:lang w:val="tr-TR" w:eastAsia="tr-TR"/>
        </w:rPr>
        <w:t xml:space="preserve">Risale-i Nur’un hakikî ve sâdık şakirdlerinin mâbeynlerindeki düstur-u esasiye olan iştirak-i a’mâl-i uhreviye kanunuyla ve samimî ve hâlis tesanüd sırrıyla herbir hâlis, hakikî şakird, bir dille değil, belki kardeşleri adedince dillerle ibadet edip istiğfar ederek. Bin taraftan hücum eden günahlara, binler dille mukabele </w:t>
      </w:r>
      <w:r>
        <w:fldChar w:fldCharType="begin"/>
      </w:r>
      <w:r>
        <w:rPr>
          <w:rFonts w:ascii="Calibri" w:hAnsi="Calibri"/>
        </w:rPr>
        <w:instrText> XE "günahlara, binler dille mukabele : " </w:instrText>
      </w:r>
      <w:r>
        <w:rPr>
          <w:rFonts w:ascii="Calibri" w:hAnsi="Calibri"/>
        </w:rPr>
        <w:fldChar w:fldCharType="separate"/>
      </w:r>
      <w:r>
        <w:rPr>
          <w:rFonts w:ascii="Calibri" w:hAnsi="Calibri"/>
        </w:rPr>
      </w:r>
      <w:r>
        <w:rPr>
          <w:rFonts w:ascii="Calibri" w:hAnsi="Calibri"/>
        </w:rPr>
        <w:fldChar w:fldCharType="end"/>
      </w:r>
      <w:r>
        <w:rPr>
          <w:rFonts w:eastAsia="Times New Roman" w:cs="Times New Roman" w:ascii="Calibri" w:hAnsi="Calibri" w:cstheme="majorBidi"/>
          <w:sz w:val="24"/>
          <w:szCs w:val="24"/>
          <w:lang w:val="tr-TR" w:eastAsia="tr-TR"/>
        </w:rPr>
        <w:t xml:space="preserve">eder. Bazı melâikenin kırk bin dille zikrettikleri gibi, </w:t>
      </w:r>
      <w:r>
        <w:rPr>
          <w:rFonts w:eastAsia="Times New Roman" w:cs="Times New Roman" w:ascii="Calibri" w:hAnsi="Calibri" w:cstheme="majorBidi"/>
          <w:b/>
          <w:sz w:val="24"/>
          <w:szCs w:val="24"/>
          <w:lang w:val="tr-TR" w:eastAsia="tr-TR"/>
        </w:rPr>
        <w:t xml:space="preserve">hâlis, hakikî, müttakî </w:t>
      </w:r>
      <w:r>
        <w:rPr>
          <w:rFonts w:eastAsia="Times New Roman" w:cs="Times New Roman" w:ascii="Calibri" w:hAnsi="Calibri" w:cstheme="majorBidi"/>
          <w:sz w:val="24"/>
          <w:szCs w:val="24"/>
          <w:lang w:val="tr-TR" w:eastAsia="tr-TR"/>
        </w:rPr>
        <w:t>bir şakird</w:t>
      </w:r>
      <w:r>
        <w:fldChar w:fldCharType="begin"/>
      </w:r>
      <w:r>
        <w:rPr>
          <w:rFonts w:ascii="Calibri" w:hAnsi="Calibri"/>
        </w:rPr>
        <w:instrText> XE "müttakî bir ﬂakird: " </w:instrText>
      </w:r>
      <w:r>
        <w:rPr>
          <w:rFonts w:ascii="Calibri" w:hAnsi="Calibri"/>
        </w:rPr>
        <w:fldChar w:fldCharType="separate"/>
      </w:r>
      <w:r>
        <w:rPr>
          <w:rFonts w:ascii="Calibri" w:hAnsi="Calibri"/>
        </w:rPr>
      </w:r>
      <w:r>
        <w:rPr>
          <w:rFonts w:ascii="Calibri" w:hAnsi="Calibri"/>
        </w:rPr>
        <w:fldChar w:fldCharType="end"/>
      </w:r>
      <w:r>
        <w:rPr>
          <w:rFonts w:eastAsia="Times New Roman" w:cs="Times New Roman" w:ascii="Calibri" w:hAnsi="Calibri" w:cstheme="majorBidi"/>
          <w:sz w:val="24"/>
          <w:szCs w:val="24"/>
          <w:lang w:val="tr-TR" w:eastAsia="tr-TR"/>
        </w:rPr>
        <w:t xml:space="preserve"> dahi kırk bin kardeşinin dilleriyle ibadet eder, necata müstehak ve inşaallah ehl-i saadet olur. Risale-i Nur dairesinde </w:t>
      </w:r>
      <w:r>
        <w:rPr>
          <w:rFonts w:eastAsia="Times New Roman" w:cs="Times New Roman" w:ascii="Calibri" w:hAnsi="Calibri" w:cstheme="majorBidi"/>
          <w:b/>
          <w:sz w:val="24"/>
          <w:szCs w:val="24"/>
          <w:lang w:val="tr-TR" w:eastAsia="tr-TR"/>
        </w:rPr>
        <w:t>sadakat</w:t>
      </w:r>
      <w:r>
        <w:rPr>
          <w:rFonts w:eastAsia="Times New Roman" w:cs="Times New Roman" w:ascii="Calibri" w:hAnsi="Calibri" w:cstheme="majorBidi"/>
          <w:sz w:val="24"/>
          <w:szCs w:val="24"/>
          <w:lang w:val="tr-TR" w:eastAsia="tr-TR"/>
        </w:rPr>
        <w:t xml:space="preserve"> ve </w:t>
      </w:r>
      <w:r>
        <w:rPr>
          <w:rFonts w:eastAsia="Times New Roman" w:cs="Times New Roman" w:ascii="Calibri" w:hAnsi="Calibri" w:cstheme="majorBidi"/>
          <w:b/>
          <w:sz w:val="24"/>
          <w:szCs w:val="24"/>
          <w:lang w:val="tr-TR" w:eastAsia="tr-TR"/>
        </w:rPr>
        <w:t xml:space="preserve">hizmet </w:t>
      </w:r>
      <w:r>
        <w:rPr>
          <w:rFonts w:eastAsia="Times New Roman" w:cs="Times New Roman" w:ascii="Calibri" w:hAnsi="Calibri" w:cstheme="majorBidi"/>
          <w:sz w:val="24"/>
          <w:szCs w:val="24"/>
          <w:lang w:val="tr-TR" w:eastAsia="tr-TR"/>
        </w:rPr>
        <w:t xml:space="preserve">ve </w:t>
      </w:r>
      <w:r>
        <w:rPr>
          <w:rFonts w:eastAsia="Times New Roman" w:cs="Times New Roman" w:ascii="Calibri" w:hAnsi="Calibri" w:cstheme="majorBidi"/>
          <w:b/>
          <w:sz w:val="24"/>
          <w:szCs w:val="24"/>
          <w:lang w:val="tr-TR" w:eastAsia="tr-TR"/>
        </w:rPr>
        <w:t>takvâ ve içtinab-ı kebâir derecesiyle</w:t>
      </w:r>
      <w:r>
        <w:fldChar w:fldCharType="begin"/>
      </w:r>
      <w:r>
        <w:rPr>
          <w:rFonts w:ascii="Calibri" w:hAnsi="Calibri"/>
        </w:rPr>
        <w:instrText> XE "takvâ ve içtinab-› kebâir de­recesiyle: " </w:instrText>
      </w:r>
      <w:r>
        <w:rPr>
          <w:rFonts w:ascii="Calibri" w:hAnsi="Calibri"/>
        </w:rPr>
        <w:fldChar w:fldCharType="separate"/>
      </w:r>
      <w:r>
        <w:rPr>
          <w:rFonts w:ascii="Calibri" w:hAnsi="Calibri"/>
        </w:rPr>
      </w:r>
      <w:r>
        <w:rPr>
          <w:rFonts w:ascii="Calibri" w:hAnsi="Calibri"/>
        </w:rPr>
        <w:fldChar w:fldCharType="end"/>
      </w:r>
      <w:r>
        <w:rPr>
          <w:rFonts w:eastAsia="Times New Roman" w:cs="Times New Roman" w:ascii="Calibri" w:hAnsi="Calibri" w:cstheme="majorBidi"/>
          <w:sz w:val="24"/>
          <w:szCs w:val="24"/>
          <w:lang w:val="tr-TR" w:eastAsia="tr-TR"/>
        </w:rPr>
        <w:t xml:space="preserve"> o ulvî ve küllî ubudiyete sahip olur. Elbette, bu büyük kazancı kaçırmamak için, </w:t>
      </w:r>
      <w:r>
        <w:rPr>
          <w:rFonts w:eastAsia="Times New Roman" w:cs="Times New Roman" w:ascii="Calibri" w:hAnsi="Calibri" w:cstheme="majorBidi"/>
          <w:b/>
          <w:sz w:val="24"/>
          <w:szCs w:val="24"/>
          <w:lang w:val="tr-TR" w:eastAsia="tr-TR"/>
        </w:rPr>
        <w:t>takvâda, ihlâsta, sadakatte</w:t>
      </w:r>
      <w:r>
        <w:fldChar w:fldCharType="begin"/>
      </w:r>
      <w:r>
        <w:rPr>
          <w:rFonts w:ascii="Calibri" w:hAnsi="Calibri"/>
        </w:rPr>
        <w:instrText> XE "takvâda, ihlâsta, sa­da­katte: " </w:instrText>
      </w:r>
      <w:r>
        <w:rPr>
          <w:rFonts w:ascii="Calibri" w:hAnsi="Calibri"/>
        </w:rPr>
        <w:fldChar w:fldCharType="separate"/>
      </w:r>
      <w:r>
        <w:rPr>
          <w:rFonts w:ascii="Calibri" w:hAnsi="Calibri"/>
        </w:rPr>
      </w:r>
      <w:r>
        <w:rPr>
          <w:rFonts w:ascii="Calibri" w:hAnsi="Calibri"/>
        </w:rPr>
        <w:fldChar w:fldCharType="end"/>
      </w:r>
      <w:r>
        <w:rPr>
          <w:rFonts w:eastAsia="Times New Roman" w:cs="Times New Roman" w:ascii="Calibri" w:hAnsi="Calibri" w:cstheme="majorBidi"/>
          <w:sz w:val="24"/>
          <w:szCs w:val="24"/>
          <w:lang w:val="tr-TR" w:eastAsia="tr-TR"/>
        </w:rPr>
        <w:t xml:space="preserve"> çalışmak gerektir.» (Kastamonu Lâhikası sh: 96)</w:t>
      </w:r>
    </w:p>
    <w:p>
      <w:pPr>
        <w:pStyle w:val="Normal"/>
        <w:widowControl w:val="false"/>
        <w:spacing w:lineRule="auto" w:line="240" w:before="130" w:after="0"/>
        <w:ind w:hanging="0"/>
        <w:jc w:val="both"/>
        <w:rPr>
          <w:rFonts w:ascii="Calibri" w:hAnsi="Calibri"/>
        </w:rPr>
      </w:pPr>
      <w:r>
        <w:rPr>
          <w:rFonts w:eastAsia="Times New Roman" w:cs="Times New Roman" w:ascii="Calibri" w:hAnsi="Calibri" w:cstheme="majorBidi"/>
          <w:b/>
          <w:sz w:val="24"/>
          <w:szCs w:val="24"/>
          <w:lang w:val="tr-TR" w:eastAsia="tr-TR"/>
        </w:rPr>
        <w:t>16-</w:t>
      </w:r>
      <w:r>
        <w:rPr>
          <w:rFonts w:eastAsia="Times New Roman" w:cs="Times New Roman" w:ascii="Calibri" w:hAnsi="Calibri" w:cstheme="majorBidi"/>
          <w:sz w:val="24"/>
          <w:szCs w:val="24"/>
          <w:lang w:val="tr-TR" w:eastAsia="tr-TR"/>
        </w:rPr>
        <w:t xml:space="preserve"> «İman etmek, Kur’ân-ı Azîmüşşânın ders verdiği </w:t>
      </w:r>
      <w:r>
        <w:fldChar w:fldCharType="begin"/>
      </w:r>
      <w:r>
        <w:rPr>
          <w:rFonts w:ascii="Calibri" w:hAnsi="Calibri"/>
        </w:rPr>
        <w:instrText> XE "Kur’ân-› Azîmüﬂﬂân›n ders ver­di¤i : " </w:instrText>
      </w:r>
      <w:r>
        <w:rPr>
          <w:rFonts w:ascii="Calibri" w:hAnsi="Calibri"/>
        </w:rPr>
        <w:fldChar w:fldCharType="separate"/>
      </w:r>
      <w:r>
        <w:rPr>
          <w:rFonts w:ascii="Calibri" w:hAnsi="Calibri"/>
        </w:rPr>
      </w:r>
      <w:r>
        <w:rPr>
          <w:rFonts w:ascii="Calibri" w:hAnsi="Calibri"/>
        </w:rPr>
        <w:fldChar w:fldCharType="end"/>
      </w:r>
      <w:r>
        <w:rPr>
          <w:rFonts w:eastAsia="Times New Roman" w:cs="Times New Roman" w:ascii="Calibri" w:hAnsi="Calibri" w:cstheme="majorBidi"/>
          <w:sz w:val="24"/>
          <w:szCs w:val="24"/>
          <w:lang w:val="tr-TR" w:eastAsia="tr-TR"/>
        </w:rPr>
        <w:t>gibi, O Hâlıkı, sıfatlarıyla, isimleriyle</w:t>
      </w:r>
      <w:r>
        <w:fldChar w:fldCharType="begin"/>
      </w:r>
      <w:r>
        <w:rPr>
          <w:rFonts w:ascii="Calibri" w:hAnsi="Calibri"/>
        </w:rPr>
        <w:instrText> XE "Hâl›k›, s›fatlar›yla, isimleriyle: " </w:instrText>
      </w:r>
      <w:r>
        <w:rPr>
          <w:rFonts w:ascii="Calibri" w:hAnsi="Calibri"/>
        </w:rPr>
        <w:fldChar w:fldCharType="separate"/>
      </w:r>
      <w:r>
        <w:rPr>
          <w:rFonts w:ascii="Calibri" w:hAnsi="Calibri"/>
        </w:rPr>
      </w:r>
      <w:r>
        <w:rPr>
          <w:rFonts w:ascii="Calibri" w:hAnsi="Calibri"/>
        </w:rPr>
        <w:fldChar w:fldCharType="end"/>
      </w:r>
      <w:r>
        <w:rPr>
          <w:rFonts w:eastAsia="Times New Roman" w:cs="Times New Roman" w:ascii="Calibri" w:hAnsi="Calibri" w:cstheme="majorBidi"/>
          <w:sz w:val="24"/>
          <w:szCs w:val="24"/>
          <w:lang w:val="tr-TR" w:eastAsia="tr-TR"/>
        </w:rPr>
        <w:t>, umum kâinatın şehadetine istinaden kalben tasdik etmek ve elçileriyle gönderdiği emirleri tanımak</w:t>
      </w:r>
      <w:r>
        <w:fldChar w:fldCharType="begin"/>
      </w:r>
      <w:r>
        <w:rPr>
          <w:rFonts w:ascii="Calibri" w:hAnsi="Calibri"/>
        </w:rPr>
        <w:instrText> XE "emirleri tan›mak: " </w:instrText>
      </w:r>
      <w:r>
        <w:rPr>
          <w:rFonts w:ascii="Calibri" w:hAnsi="Calibri"/>
        </w:rPr>
        <w:fldChar w:fldCharType="separate"/>
      </w:r>
      <w:r>
        <w:rPr>
          <w:rFonts w:ascii="Calibri" w:hAnsi="Calibri"/>
        </w:rPr>
      </w:r>
      <w:r>
        <w:rPr>
          <w:rFonts w:ascii="Calibri" w:hAnsi="Calibri"/>
        </w:rPr>
        <w:fldChar w:fldCharType="end"/>
      </w:r>
      <w:r>
        <w:rPr>
          <w:rFonts w:eastAsia="Times New Roman" w:cs="Times New Roman" w:ascii="Calibri" w:hAnsi="Calibri" w:cstheme="majorBidi"/>
          <w:sz w:val="24"/>
          <w:szCs w:val="24"/>
          <w:lang w:val="tr-TR" w:eastAsia="tr-TR"/>
        </w:rPr>
        <w:t xml:space="preserve"> ve </w:t>
      </w:r>
      <w:r>
        <w:rPr>
          <w:rFonts w:eastAsia="Times New Roman" w:cs="Times New Roman" w:ascii="Calibri" w:hAnsi="Calibri" w:cstheme="majorBidi"/>
          <w:b/>
          <w:sz w:val="24"/>
          <w:szCs w:val="24"/>
          <w:lang w:val="tr-TR" w:eastAsia="tr-TR"/>
        </w:rPr>
        <w:t xml:space="preserve">günah ve emre muhalefet </w:t>
      </w:r>
      <w:r>
        <w:fldChar w:fldCharType="begin"/>
      </w:r>
      <w:r>
        <w:rPr>
          <w:rFonts w:ascii="Calibri" w:hAnsi="Calibri"/>
        </w:rPr>
        <w:instrText> XE "günah ve emre muhalefet : " </w:instrText>
      </w:r>
      <w:r>
        <w:rPr>
          <w:rFonts w:ascii="Calibri" w:hAnsi="Calibri"/>
        </w:rPr>
        <w:fldChar w:fldCharType="separate"/>
      </w:r>
      <w:r>
        <w:rPr>
          <w:rFonts w:ascii="Calibri" w:hAnsi="Calibri"/>
        </w:rPr>
      </w:r>
      <w:r>
        <w:rPr>
          <w:rFonts w:ascii="Calibri" w:hAnsi="Calibri"/>
        </w:rPr>
        <w:fldChar w:fldCharType="end"/>
      </w:r>
      <w:r>
        <w:rPr>
          <w:rFonts w:eastAsia="Times New Roman" w:cs="Times New Roman" w:ascii="Calibri" w:hAnsi="Calibri" w:cstheme="majorBidi"/>
          <w:sz w:val="24"/>
          <w:szCs w:val="24"/>
          <w:lang w:val="tr-TR" w:eastAsia="tr-TR"/>
        </w:rPr>
        <w:t xml:space="preserve">ettiği vakit, </w:t>
      </w:r>
      <w:r>
        <w:rPr>
          <w:rFonts w:eastAsia="Times New Roman" w:cs="Times New Roman" w:ascii="Calibri" w:hAnsi="Calibri" w:cstheme="majorBidi"/>
          <w:b/>
          <w:sz w:val="24"/>
          <w:szCs w:val="24"/>
          <w:lang w:val="tr-TR" w:eastAsia="tr-TR"/>
        </w:rPr>
        <w:t>kalben tevbe ve  nedamet etmek</w:t>
      </w:r>
      <w:r>
        <w:fldChar w:fldCharType="begin"/>
      </w:r>
      <w:r>
        <w:rPr>
          <w:rFonts w:ascii="Calibri" w:hAnsi="Calibri"/>
        </w:rPr>
        <w:instrText> XE "tevbe ve  ne­damet etmek: " </w:instrText>
      </w:r>
      <w:r>
        <w:rPr>
          <w:rFonts w:ascii="Calibri" w:hAnsi="Calibri"/>
        </w:rPr>
        <w:fldChar w:fldCharType="separate"/>
      </w:r>
      <w:r>
        <w:rPr>
          <w:rFonts w:ascii="Calibri" w:hAnsi="Calibri"/>
        </w:rPr>
      </w:r>
      <w:r>
        <w:rPr>
          <w:rFonts w:ascii="Calibri" w:hAnsi="Calibri"/>
        </w:rPr>
        <w:fldChar w:fldCharType="end"/>
      </w:r>
      <w:r>
        <w:rPr>
          <w:rFonts w:eastAsia="Times New Roman" w:cs="Times New Roman" w:ascii="Calibri" w:hAnsi="Calibri" w:cstheme="majorBidi"/>
          <w:b/>
          <w:sz w:val="24"/>
          <w:szCs w:val="24"/>
          <w:lang w:val="tr-TR" w:eastAsia="tr-TR"/>
        </w:rPr>
        <w:t xml:space="preserve"> </w:t>
      </w:r>
      <w:r>
        <w:rPr>
          <w:rFonts w:eastAsia="Times New Roman" w:cs="Times New Roman" w:ascii="Calibri" w:hAnsi="Calibri" w:cstheme="majorBidi"/>
          <w:sz w:val="24"/>
          <w:szCs w:val="24"/>
          <w:lang w:val="tr-TR" w:eastAsia="tr-TR"/>
        </w:rPr>
        <w:t xml:space="preserve">iledir. Yoksa, </w:t>
      </w:r>
      <w:r>
        <w:rPr>
          <w:rFonts w:eastAsia="Times New Roman" w:cs="Times New Roman" w:ascii="Calibri" w:hAnsi="Calibri" w:cstheme="majorBidi"/>
          <w:b/>
          <w:sz w:val="24"/>
          <w:szCs w:val="24"/>
          <w:lang w:val="tr-TR" w:eastAsia="tr-TR"/>
        </w:rPr>
        <w:t>büyük günahları</w:t>
      </w:r>
      <w:r>
        <w:rPr>
          <w:rFonts w:eastAsia="Times New Roman" w:cs="Times New Roman" w:ascii="Calibri" w:hAnsi="Calibri" w:cstheme="majorBidi"/>
          <w:sz w:val="24"/>
          <w:szCs w:val="24"/>
          <w:lang w:val="tr-TR" w:eastAsia="tr-TR"/>
        </w:rPr>
        <w:t xml:space="preserve"> serbest işleyip</w:t>
      </w:r>
      <w:r>
        <w:fldChar w:fldCharType="begin"/>
      </w:r>
      <w:r>
        <w:rPr>
          <w:rFonts w:ascii="Calibri" w:hAnsi="Calibri"/>
        </w:rPr>
        <w:instrText> XE "büyük günahlar› serbest iﬂleyip: " </w:instrText>
      </w:r>
      <w:r>
        <w:rPr>
          <w:rFonts w:ascii="Calibri" w:hAnsi="Calibri"/>
        </w:rPr>
        <w:fldChar w:fldCharType="separate"/>
      </w:r>
      <w:r>
        <w:rPr>
          <w:rFonts w:ascii="Calibri" w:hAnsi="Calibri"/>
        </w:rPr>
      </w:r>
      <w:r>
        <w:rPr>
          <w:rFonts w:ascii="Calibri" w:hAnsi="Calibri"/>
        </w:rPr>
        <w:fldChar w:fldCharType="end"/>
      </w:r>
      <w:r>
        <w:rPr>
          <w:rFonts w:eastAsia="Times New Roman" w:cs="Times New Roman" w:ascii="Calibri" w:hAnsi="Calibri" w:cstheme="majorBidi"/>
          <w:sz w:val="24"/>
          <w:szCs w:val="24"/>
          <w:lang w:val="tr-TR" w:eastAsia="tr-TR"/>
        </w:rPr>
        <w:t xml:space="preserve"> </w:t>
      </w:r>
      <w:r>
        <w:rPr>
          <w:rFonts w:eastAsia="Times New Roman" w:cs="Times New Roman" w:ascii="Calibri" w:hAnsi="Calibri" w:cstheme="majorBidi"/>
          <w:b/>
          <w:sz w:val="24"/>
          <w:szCs w:val="24"/>
          <w:lang w:val="tr-TR" w:eastAsia="tr-TR"/>
        </w:rPr>
        <w:t>istiğfar etmemek</w:t>
      </w:r>
      <w:r>
        <w:rPr>
          <w:rFonts w:eastAsia="Times New Roman" w:cs="Times New Roman" w:ascii="Calibri" w:hAnsi="Calibri" w:cstheme="majorBidi"/>
          <w:sz w:val="24"/>
          <w:szCs w:val="24"/>
          <w:lang w:val="tr-TR" w:eastAsia="tr-TR"/>
        </w:rPr>
        <w:t xml:space="preserve"> ve </w:t>
      </w:r>
      <w:r>
        <w:rPr>
          <w:rFonts w:eastAsia="Times New Roman" w:cs="Times New Roman" w:ascii="Calibri" w:hAnsi="Calibri" w:cstheme="majorBidi"/>
          <w:b/>
          <w:sz w:val="24"/>
          <w:szCs w:val="24"/>
          <w:lang w:val="tr-TR" w:eastAsia="tr-TR"/>
        </w:rPr>
        <w:t>aldırmamak,</w:t>
      </w:r>
      <w:r>
        <w:rPr>
          <w:rFonts w:eastAsia="Times New Roman" w:cs="Times New Roman" w:ascii="Calibri" w:hAnsi="Calibri" w:cstheme="majorBidi"/>
          <w:sz w:val="24"/>
          <w:szCs w:val="24"/>
          <w:lang w:val="tr-TR" w:eastAsia="tr-TR"/>
        </w:rPr>
        <w:t xml:space="preserve"> </w:t>
      </w:r>
      <w:r>
        <w:rPr>
          <w:rFonts w:eastAsia="Times New Roman" w:cs="Times New Roman" w:ascii="Calibri" w:hAnsi="Calibri" w:cstheme="majorBidi"/>
          <w:b/>
          <w:sz w:val="24"/>
          <w:szCs w:val="24"/>
          <w:lang w:val="tr-TR" w:eastAsia="tr-TR"/>
        </w:rPr>
        <w:t xml:space="preserve">o imandan hissesi olmadığına </w:t>
      </w:r>
      <w:r>
        <w:rPr>
          <w:rFonts w:eastAsia="Times New Roman" w:cs="Times New Roman" w:ascii="Calibri" w:hAnsi="Calibri" w:cstheme="majorBidi"/>
          <w:sz w:val="24"/>
          <w:szCs w:val="24"/>
          <w:lang w:val="tr-TR" w:eastAsia="tr-TR"/>
        </w:rPr>
        <w:t>delildir.» (Emirdağ Lâhikası-I sh: 203)</w:t>
      </w:r>
    </w:p>
    <w:p>
      <w:pPr>
        <w:pStyle w:val="Normal"/>
        <w:widowControl w:val="false"/>
        <w:spacing w:lineRule="auto" w:line="240" w:before="130" w:after="0"/>
        <w:ind w:hanging="0"/>
        <w:jc w:val="both"/>
        <w:rPr>
          <w:rFonts w:ascii="Calibri" w:hAnsi="Calibri"/>
        </w:rPr>
      </w:pPr>
      <w:r>
        <w:rPr>
          <w:rFonts w:eastAsia="Times New Roman" w:cs="Times New Roman" w:ascii="Calibri" w:hAnsi="Calibri" w:cstheme="majorBidi"/>
          <w:b/>
          <w:sz w:val="24"/>
          <w:szCs w:val="24"/>
          <w:lang w:val="tr-TR" w:eastAsia="tr-TR"/>
        </w:rPr>
        <w:t>17-</w:t>
      </w:r>
      <w:r>
        <w:rPr>
          <w:rFonts w:eastAsia="Times New Roman" w:cs="Times New Roman" w:ascii="Calibri" w:hAnsi="Calibri" w:cstheme="majorBidi"/>
          <w:sz w:val="24"/>
          <w:szCs w:val="24"/>
          <w:lang w:val="tr-TR" w:eastAsia="tr-TR"/>
        </w:rPr>
        <w:t xml:space="preserve"> «Yarın seni zillet ve rezaletlere mâruz bırakmakla terk edecek olan </w:t>
      </w:r>
      <w:r>
        <w:rPr>
          <w:rFonts w:eastAsia="Times New Roman" w:cs="Times New Roman" w:ascii="Calibri" w:hAnsi="Calibri" w:cstheme="majorBidi"/>
          <w:b/>
          <w:sz w:val="24"/>
          <w:szCs w:val="24"/>
          <w:lang w:val="tr-TR" w:eastAsia="tr-TR"/>
        </w:rPr>
        <w:t>dünyanın sefahetini bugün kemal-i izzet ve şerefle terk edersen, pek aziz ve yüksek olursun. Çünkü, o seni terketmeden evvel sen onu terkedersen, hayrını alır, şerrinden kurtulursun. Fakat vaziyet mâkûse olursa, kaziye de mâkûse olur</w:t>
      </w:r>
      <w:r>
        <w:rPr>
          <w:rFonts w:eastAsia="Times New Roman" w:cs="Times New Roman" w:ascii="Calibri" w:hAnsi="Calibri" w:cstheme="majorBidi"/>
          <w:sz w:val="24"/>
          <w:szCs w:val="24"/>
          <w:lang w:val="tr-TR" w:eastAsia="tr-TR"/>
        </w:rPr>
        <w:t>.» (Mesnevî-i Nuriye sh: 188)</w:t>
      </w:r>
    </w:p>
    <w:p>
      <w:pPr>
        <w:pStyle w:val="Normal"/>
        <w:widowControl w:val="false"/>
        <w:spacing w:lineRule="auto" w:line="240" w:before="130" w:after="0"/>
        <w:ind w:hanging="0"/>
        <w:jc w:val="both"/>
        <w:rPr>
          <w:rFonts w:ascii="Calibri" w:hAnsi="Calibri"/>
        </w:rPr>
      </w:pPr>
      <w:r>
        <w:rPr>
          <w:rFonts w:eastAsia="Times New Roman" w:cs="Times New Roman" w:ascii="Calibri" w:hAnsi="Calibri" w:cstheme="majorBidi"/>
          <w:b/>
          <w:sz w:val="24"/>
          <w:szCs w:val="24"/>
          <w:lang w:val="tr-TR" w:eastAsia="tr-TR"/>
        </w:rPr>
        <w:t>18-</w:t>
      </w:r>
      <w:r>
        <w:rPr>
          <w:rFonts w:eastAsia="Times New Roman" w:cs="Times New Roman" w:ascii="Calibri" w:hAnsi="Calibri" w:cstheme="majorBidi"/>
          <w:sz w:val="24"/>
          <w:szCs w:val="24"/>
          <w:lang w:val="tr-TR" w:eastAsia="tr-TR"/>
        </w:rPr>
        <w:t xml:space="preserve"> «İnsan çok vehham, ihtiyatlı olduğuna nazaran, dünyevî bir işte onda bir zarar ihtimali varsa içtinab eder. Âhiret işi olursa, onda dokuz zarar ihtimali olduğu halde, içtinab etmez. İşte cehalet bu kadar olur!» (Mesnevî-i Nuriye sh: 147) </w:t>
      </w:r>
    </w:p>
    <w:p>
      <w:pPr>
        <w:pStyle w:val="Normal"/>
        <w:widowControl w:val="false"/>
        <w:spacing w:lineRule="auto" w:line="240" w:before="130" w:after="0"/>
        <w:ind w:hanging="0"/>
        <w:jc w:val="both"/>
        <w:rPr>
          <w:rFonts w:ascii="Calibri" w:hAnsi="Calibri"/>
        </w:rPr>
      </w:pPr>
      <w:r>
        <w:rPr>
          <w:rFonts w:eastAsia="Times New Roman" w:cs="Times New Roman" w:ascii="Calibri" w:hAnsi="Calibri" w:cstheme="majorBidi"/>
          <w:b/>
          <w:sz w:val="24"/>
          <w:szCs w:val="24"/>
          <w:lang w:val="tr-TR" w:eastAsia="tr-TR"/>
        </w:rPr>
        <w:t>19-</w:t>
      </w:r>
      <w:r>
        <w:rPr>
          <w:rFonts w:eastAsia="Times New Roman" w:cs="Times New Roman" w:ascii="Calibri" w:hAnsi="Calibri" w:cstheme="majorBidi"/>
          <w:sz w:val="24"/>
          <w:szCs w:val="24"/>
          <w:lang w:val="tr-TR" w:eastAsia="tr-TR"/>
        </w:rPr>
        <w:t xml:space="preserve"> «Risale-i Nur’un hakikî şakirdleri, neşriyat-ı diniyelerinde ve ittibâ-ı sünnetteki ibadetlerinde ve </w:t>
      </w:r>
      <w:r>
        <w:rPr>
          <w:rFonts w:eastAsia="Times New Roman" w:cs="Times New Roman" w:ascii="Calibri" w:hAnsi="Calibri" w:cstheme="majorBidi"/>
          <w:b/>
          <w:sz w:val="24"/>
          <w:szCs w:val="24"/>
          <w:lang w:val="tr-TR" w:eastAsia="tr-TR"/>
        </w:rPr>
        <w:t>içtinab-ı kebâirdeki takvâlarında</w:t>
      </w:r>
      <w:r>
        <w:fldChar w:fldCharType="begin"/>
      </w:r>
      <w:r>
        <w:rPr>
          <w:rFonts w:ascii="Calibri" w:hAnsi="Calibri"/>
        </w:rPr>
        <w:instrText> XE "iç­ti­nab-› kebâirdeki takvâlar›nda: " </w:instrText>
      </w:r>
      <w:r>
        <w:rPr>
          <w:rFonts w:ascii="Calibri" w:hAnsi="Calibri"/>
        </w:rPr>
        <w:fldChar w:fldCharType="separate"/>
      </w:r>
      <w:r>
        <w:rPr>
          <w:rFonts w:ascii="Calibri" w:hAnsi="Calibri"/>
        </w:rPr>
      </w:r>
      <w:r>
        <w:rPr>
          <w:rFonts w:ascii="Calibri" w:hAnsi="Calibri"/>
        </w:rPr>
        <w:fldChar w:fldCharType="end"/>
      </w:r>
      <w:r>
        <w:rPr>
          <w:rFonts w:eastAsia="Times New Roman" w:cs="Times New Roman" w:ascii="Calibri" w:hAnsi="Calibri" w:cstheme="majorBidi"/>
          <w:b/>
          <w:sz w:val="24"/>
          <w:szCs w:val="24"/>
          <w:lang w:val="tr-TR" w:eastAsia="tr-TR"/>
        </w:rPr>
        <w:t>, Kur’ân hesabına vazifedar sayılırlar</w:t>
      </w:r>
      <w:r>
        <w:rPr>
          <w:rFonts w:eastAsia="Times New Roman" w:cs="Times New Roman" w:ascii="Calibri" w:hAnsi="Calibri" w:cstheme="majorBidi"/>
          <w:sz w:val="24"/>
          <w:szCs w:val="24"/>
          <w:lang w:val="tr-TR" w:eastAsia="tr-TR"/>
        </w:rPr>
        <w:t>.» (Kastamonu Lâhikası sh: 185)</w:t>
      </w:r>
    </w:p>
    <w:p>
      <w:pPr>
        <w:pStyle w:val="Normal"/>
        <w:widowControl w:val="false"/>
        <w:spacing w:lineRule="auto" w:line="240" w:before="130" w:after="0"/>
        <w:ind w:hanging="0"/>
        <w:jc w:val="both"/>
        <w:rPr>
          <w:rFonts w:ascii="Calibri" w:hAnsi="Calibri"/>
        </w:rPr>
      </w:pPr>
      <w:r>
        <w:rPr>
          <w:rFonts w:eastAsia="Times New Roman" w:cs="Times New Roman" w:ascii="Calibri" w:hAnsi="Calibri" w:cstheme="majorBidi"/>
          <w:b/>
          <w:sz w:val="24"/>
          <w:szCs w:val="24"/>
          <w:lang w:val="tr-TR" w:eastAsia="tr-TR"/>
        </w:rPr>
        <w:t>20-</w:t>
      </w:r>
      <w:r>
        <w:rPr>
          <w:rFonts w:eastAsia="Times New Roman" w:cs="Times New Roman" w:ascii="Calibri" w:hAnsi="Calibri" w:cstheme="majorBidi"/>
          <w:sz w:val="24"/>
          <w:szCs w:val="24"/>
          <w:lang w:val="tr-TR" w:eastAsia="tr-TR"/>
        </w:rPr>
        <w:t xml:space="preserve"> «Üstadın iffet ve istikametteki hudutsuzluğu, bilmüşahede sabittir ve inkârı gayr-ı kabildir. Hayatı boyunca, </w:t>
      </w:r>
      <w:r>
        <w:rPr>
          <w:rFonts w:eastAsia="Times New Roman" w:cs="Times New Roman" w:ascii="Calibri" w:hAnsi="Calibri" w:cstheme="majorBidi"/>
          <w:b/>
          <w:sz w:val="24"/>
          <w:szCs w:val="24"/>
          <w:lang w:val="tr-TR" w:eastAsia="tr-TR"/>
        </w:rPr>
        <w:t>hanımlarla konuşmaktan</w:t>
      </w:r>
      <w:r>
        <w:fldChar w:fldCharType="begin"/>
      </w:r>
      <w:r>
        <w:rPr>
          <w:rFonts w:ascii="Calibri" w:hAnsi="Calibri"/>
        </w:rPr>
        <w:instrText> XE "han›mlarla konuﬂmaktan: " </w:instrText>
      </w:r>
      <w:r>
        <w:rPr>
          <w:rFonts w:ascii="Calibri" w:hAnsi="Calibri"/>
        </w:rPr>
        <w:fldChar w:fldCharType="separate"/>
      </w:r>
      <w:r>
        <w:rPr>
          <w:rFonts w:ascii="Calibri" w:hAnsi="Calibri"/>
        </w:rPr>
      </w:r>
      <w:r>
        <w:rPr>
          <w:rFonts w:ascii="Calibri" w:hAnsi="Calibri"/>
        </w:rPr>
        <w:fldChar w:fldCharType="end"/>
      </w:r>
      <w:r>
        <w:rPr>
          <w:rFonts w:eastAsia="Times New Roman" w:cs="Times New Roman" w:ascii="Calibri" w:hAnsi="Calibri" w:cstheme="majorBidi"/>
          <w:b/>
          <w:sz w:val="24"/>
          <w:szCs w:val="24"/>
          <w:lang w:val="tr-TR" w:eastAsia="tr-TR"/>
        </w:rPr>
        <w:t>, nazarıyla dahi meşgul olmaktan şiddetle içtinab etmiştir</w:t>
      </w:r>
      <w:r>
        <w:rPr>
          <w:rFonts w:eastAsia="Times New Roman" w:cs="Times New Roman" w:ascii="Calibri" w:hAnsi="Calibri" w:cstheme="majorBidi"/>
          <w:sz w:val="24"/>
          <w:szCs w:val="24"/>
          <w:lang w:val="tr-TR" w:eastAsia="tr-TR"/>
        </w:rPr>
        <w:t>. Bir mektubundan anlaşıldığı gibi, gençliğinde dahi iffet ve istikametin zirve-i müntehasında olduğu, onu yakından tanıyan ve hayatına âşinâ olanların müşahedeleriyle sabittir.» (Tarihçe-i Hayat sh: 464)</w:t>
      </w:r>
    </w:p>
    <w:p>
      <w:pPr>
        <w:pStyle w:val="Normal"/>
        <w:widowControl w:val="false"/>
        <w:spacing w:lineRule="auto" w:line="240" w:before="130" w:after="0"/>
        <w:ind w:hanging="0"/>
        <w:jc w:val="both"/>
        <w:rPr>
          <w:rFonts w:ascii="Calibri" w:hAnsi="Calibri"/>
        </w:rPr>
      </w:pPr>
      <w:r>
        <w:rPr>
          <w:rFonts w:eastAsia="Times New Roman" w:cs="Times New Roman" w:ascii="Calibri" w:hAnsi="Calibri" w:cstheme="majorBidi"/>
          <w:b/>
          <w:sz w:val="24"/>
          <w:szCs w:val="24"/>
          <w:lang w:val="tr-TR" w:eastAsia="tr-TR"/>
        </w:rPr>
        <w:t>NETİCE: Yukarıdaki kısmen ve kısaca alınmış parçaların sarih beyanları, Risale-i Nur’da takva</w:t>
      </w:r>
      <w:r>
        <w:fldChar w:fldCharType="begin"/>
      </w:r>
      <w:r>
        <w:rPr>
          <w:rFonts w:ascii="Calibri" w:hAnsi="Calibri"/>
        </w:rPr>
        <w:instrText> XE "Risale-i Nurda takva: " </w:instrText>
      </w:r>
      <w:r>
        <w:rPr>
          <w:rFonts w:ascii="Calibri" w:hAnsi="Calibri"/>
        </w:rPr>
        <w:fldChar w:fldCharType="separate"/>
      </w:r>
      <w:r>
        <w:rPr>
          <w:rFonts w:ascii="Calibri" w:hAnsi="Calibri"/>
        </w:rPr>
      </w:r>
      <w:r>
        <w:rPr>
          <w:rFonts w:ascii="Calibri" w:hAnsi="Calibri"/>
        </w:rPr>
        <w:fldChar w:fldCharType="end"/>
      </w:r>
      <w:r>
        <w:rPr>
          <w:rFonts w:eastAsia="Times New Roman" w:cs="Times New Roman" w:ascii="Calibri" w:hAnsi="Calibri" w:cstheme="majorBidi"/>
          <w:b/>
          <w:sz w:val="24"/>
          <w:szCs w:val="24"/>
          <w:lang w:val="tr-TR" w:eastAsia="tr-TR"/>
        </w:rPr>
        <w:t xml:space="preserve"> ve içtinab-ı kebair bir esas ve şart olduğunu gösterir.</w:t>
      </w:r>
    </w:p>
    <w:p>
      <w:pPr>
        <w:pStyle w:val="Normal"/>
        <w:spacing w:lineRule="auto" w:line="240" w:before="130" w:after="0"/>
        <w:rPr>
          <w:rFonts w:ascii="Calibri" w:hAnsi="Calibri"/>
        </w:rPr>
      </w:pPr>
      <w:r>
        <w:rPr>
          <w:rFonts w:ascii="Calibri" w:hAnsi="Calibri"/>
        </w:rPr>
      </w:r>
    </w:p>
    <w:sectPr>
      <w:type w:val="nextPage"/>
      <w:pgSz w:w="12240" w:h="15840"/>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alibri">
    <w:charset w:val="01"/>
    <w:family w:val="swiss"/>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Arial"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Balk">
    <w:name w:val="Başlık"/>
    <w:basedOn w:val="Normal"/>
    <w:next w:val="MetinGvdesi"/>
    <w:qFormat/>
    <w:pPr>
      <w:keepNext w:val="true"/>
      <w:spacing w:before="240" w:after="120"/>
    </w:pPr>
    <w:rPr>
      <w:rFonts w:ascii="Liberation Sans" w:hAnsi="Liberation Sans" w:eastAsia="Microsoft YaHei" w:cs="Arial"/>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Arial"/>
    </w:rPr>
  </w:style>
  <w:style w:type="paragraph" w:styleId="ResimYazs">
    <w:name w:val="Caption"/>
    <w:basedOn w:val="Normal"/>
    <w:qFormat/>
    <w:pPr>
      <w:suppressLineNumbers/>
      <w:spacing w:before="120" w:after="120"/>
    </w:pPr>
    <w:rPr>
      <w:rFonts w:cs="Arial"/>
      <w:i/>
      <w:iCs/>
      <w:sz w:val="24"/>
      <w:szCs w:val="24"/>
    </w:rPr>
  </w:style>
  <w:style w:type="paragraph" w:styleId="Dizin">
    <w:name w:val="Dizin"/>
    <w:basedOn w:val="Normal"/>
    <w:qFormat/>
    <w:pPr>
      <w:suppressLineNumbers/>
    </w:pPr>
    <w:rPr>
      <w:rFonts w:cs="Arial"/>
    </w:rPr>
  </w:style>
  <w:style w:type="paragraph" w:styleId="IntenseQuote">
    <w:name w:val="Intense Quote"/>
    <w:basedOn w:val="Normal"/>
    <w:next w:val="Normal"/>
    <w:qFormat/>
    <w:pPr>
      <w:pBdr>
        <w:top w:val="single" w:sz="4" w:space="10" w:color="4472C4"/>
        <w:bottom w:val="single" w:sz="4" w:space="10" w:color="4472C4"/>
      </w:pBdr>
      <w:spacing w:before="360" w:after="360"/>
      <w:ind w:left="864" w:right="864" w:hanging="0"/>
      <w:jc w:val="center"/>
    </w:pPr>
    <w:rPr>
      <w:i/>
      <w:iCs/>
      <w:color w:val="4472C4"/>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LibreOffice/6.3.3.2$Windows_X86_64 LibreOffice_project/a64200df03143b798afd1ec74a12ab50359878ed</Application>
  <Pages>3</Pages>
  <Words>1122</Words>
  <Characters>6988</Characters>
  <CharactersWithSpaces>8081</CharactersWithSpaces>
  <Paragraphs>33</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2020-01-09T16:26:00Z</dcterms:created>
  <dc:creator>Erkay</dc:creator>
  <dc:description/>
  <dc:language>tr-TR</dc:language>
  <cp:lastModifiedBy/>
  <dcterms:modified xsi:type="dcterms:W3CDTF">2020-01-13T22:46:50Z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